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08BB9" w14:textId="77777777" w:rsidR="00947A62" w:rsidRPr="00B70924" w:rsidRDefault="00947A62" w:rsidP="00947A62">
      <w:pPr>
        <w:rPr>
          <w:rFonts w:ascii="Garamond" w:eastAsia="Palatino Linotype" w:hAnsi="Garamond" w:cs="Palatino Linotype"/>
          <w:lang w:val="en-GB"/>
        </w:rPr>
      </w:pPr>
    </w:p>
    <w:p w14:paraId="588CFAF8" w14:textId="77777777" w:rsidR="00947A62" w:rsidRPr="00B70924" w:rsidRDefault="00947A62" w:rsidP="00947A62">
      <w:pPr>
        <w:rPr>
          <w:rFonts w:ascii="Garamond" w:eastAsia="Palatino Linotype" w:hAnsi="Garamond" w:cs="Palatino Linotype"/>
          <w:lang w:val="en-GB"/>
        </w:rPr>
      </w:pPr>
    </w:p>
    <w:p w14:paraId="09272DFA" w14:textId="77777777" w:rsidR="00947A62" w:rsidRPr="00B70924" w:rsidRDefault="00947A62" w:rsidP="00947A62">
      <w:pPr>
        <w:rPr>
          <w:rFonts w:ascii="Garamond" w:eastAsia="Palatino Linotype" w:hAnsi="Garamond" w:cs="Palatino Linotype"/>
          <w:lang w:val="en-GB"/>
        </w:rPr>
      </w:pPr>
    </w:p>
    <w:p w14:paraId="3F1B7762" w14:textId="77777777" w:rsidR="00947A62" w:rsidRPr="00B70924" w:rsidRDefault="00947A62" w:rsidP="00B70924">
      <w:pPr>
        <w:spacing w:after="0"/>
        <w:rPr>
          <w:rFonts w:ascii="Garamond" w:eastAsia="Palatino Linotype" w:hAnsi="Garamond" w:cs="Palatino Linotype"/>
          <w:b/>
          <w:bCs/>
          <w:sz w:val="32"/>
          <w:szCs w:val="32"/>
          <w:lang w:val="en-GB"/>
        </w:rPr>
      </w:pPr>
      <w:r w:rsidRPr="00B70924">
        <w:rPr>
          <w:rFonts w:ascii="Garamond" w:eastAsia="Palatino Linotype" w:hAnsi="Garamond" w:cs="Palatino Linotype"/>
          <w:b/>
          <w:bCs/>
          <w:sz w:val="32"/>
          <w:szCs w:val="32"/>
          <w:lang w:val="en-GB"/>
        </w:rPr>
        <w:t>The Historical Archive of</w:t>
      </w:r>
    </w:p>
    <w:p w14:paraId="1BBFC0D9" w14:textId="77777777" w:rsidR="00947A62" w:rsidRPr="00B70924" w:rsidRDefault="00947A62" w:rsidP="00B70924">
      <w:pPr>
        <w:spacing w:after="0"/>
        <w:rPr>
          <w:rFonts w:ascii="Garamond" w:eastAsia="Palatino Linotype" w:hAnsi="Garamond" w:cs="Palatino Linotype"/>
          <w:b/>
          <w:bCs/>
          <w:sz w:val="32"/>
          <w:szCs w:val="32"/>
          <w:lang w:val="en-GB"/>
        </w:rPr>
      </w:pPr>
      <w:r w:rsidRPr="00B70924">
        <w:rPr>
          <w:rFonts w:ascii="Garamond" w:eastAsia="Palatino Linotype" w:hAnsi="Garamond" w:cs="Palatino Linotype"/>
          <w:b/>
          <w:bCs/>
          <w:sz w:val="32"/>
          <w:szCs w:val="32"/>
          <w:lang w:val="en-GB"/>
        </w:rPr>
        <w:t>La Biennale di Venezia (ASAC)</w:t>
      </w:r>
    </w:p>
    <w:p w14:paraId="2655FAEF" w14:textId="77777777" w:rsidR="00947A62" w:rsidRPr="00B70924" w:rsidRDefault="00947A62" w:rsidP="00947A62">
      <w:pPr>
        <w:rPr>
          <w:rFonts w:ascii="Garamond" w:eastAsia="Palatino Linotype" w:hAnsi="Garamond" w:cs="Palatino Linotype"/>
          <w:lang w:val="en-GB"/>
        </w:rPr>
      </w:pPr>
    </w:p>
    <w:p w14:paraId="49385013" w14:textId="2FA38B77" w:rsidR="00947A62" w:rsidRDefault="00947A62" w:rsidP="00B70924">
      <w:pPr>
        <w:spacing w:after="0"/>
        <w:jc w:val="both"/>
        <w:rPr>
          <w:rFonts w:ascii="Garamond" w:eastAsia="Palatino Linotype" w:hAnsi="Garamond" w:cs="Palatino Linotype"/>
          <w:lang w:val="en-GB"/>
        </w:rPr>
      </w:pPr>
      <w:r w:rsidRPr="00B70924">
        <w:rPr>
          <w:rFonts w:ascii="Garamond" w:eastAsia="Palatino Linotype" w:hAnsi="Garamond" w:cs="Palatino Linotype"/>
          <w:lang w:val="en-GB"/>
        </w:rPr>
        <w:t xml:space="preserve">The Historical Archive of La Biennale di Venezia (ASAC) not only gathers the documents and the collections relative to the activities of the Institution from 1895 to the present, </w:t>
      </w:r>
      <w:proofErr w:type="gramStart"/>
      <w:r w:rsidRPr="00B70924">
        <w:rPr>
          <w:rFonts w:ascii="Garamond" w:eastAsia="Palatino Linotype" w:hAnsi="Garamond" w:cs="Palatino Linotype"/>
          <w:lang w:val="en-GB"/>
        </w:rPr>
        <w:t>it</w:t>
      </w:r>
      <w:proofErr w:type="gramEnd"/>
      <w:r w:rsidRPr="00B70924">
        <w:rPr>
          <w:rFonts w:ascii="Garamond" w:eastAsia="Palatino Linotype" w:hAnsi="Garamond" w:cs="Palatino Linotype"/>
          <w:lang w:val="en-GB"/>
        </w:rPr>
        <w:t xml:space="preserve"> also represents an International Centre for Research on Contemporary, where the documents become living material for new research and experimentation. This takes place through the actions of La Biennale itself, of the Artistic Directors of the different departments (Art and Architecture, Cinema, Dance, Music and </w:t>
      </w:r>
      <w:proofErr w:type="spellStart"/>
      <w:r w:rsidRPr="00B70924">
        <w:rPr>
          <w:rFonts w:ascii="Garamond" w:eastAsia="Palatino Linotype" w:hAnsi="Garamond" w:cs="Palatino Linotype"/>
          <w:lang w:val="en-GB"/>
        </w:rPr>
        <w:t>Theater</w:t>
      </w:r>
      <w:proofErr w:type="spellEnd"/>
      <w:r w:rsidRPr="00B70924">
        <w:rPr>
          <w:rFonts w:ascii="Garamond" w:eastAsia="Palatino Linotype" w:hAnsi="Garamond" w:cs="Palatino Linotype"/>
          <w:lang w:val="en-GB"/>
        </w:rPr>
        <w:t xml:space="preserve">), of the students and researchers from all over the world, and in the collaborations with </w:t>
      </w:r>
      <w:proofErr w:type="gramStart"/>
      <w:r w:rsidRPr="00B70924">
        <w:rPr>
          <w:rFonts w:ascii="Garamond" w:eastAsia="Palatino Linotype" w:hAnsi="Garamond" w:cs="Palatino Linotype"/>
          <w:lang w:val="en-GB"/>
        </w:rPr>
        <w:t>Universities</w:t>
      </w:r>
      <w:proofErr w:type="gramEnd"/>
      <w:r w:rsidRPr="00B70924">
        <w:rPr>
          <w:rFonts w:ascii="Garamond" w:eastAsia="Palatino Linotype" w:hAnsi="Garamond" w:cs="Palatino Linotype"/>
          <w:lang w:val="en-GB"/>
        </w:rPr>
        <w:t xml:space="preserve"> and cultural Institutions.</w:t>
      </w:r>
    </w:p>
    <w:p w14:paraId="5B7E6DFF" w14:textId="77777777" w:rsidR="00B70924" w:rsidRPr="00B70924" w:rsidRDefault="00B70924" w:rsidP="00B70924">
      <w:pPr>
        <w:spacing w:after="0"/>
        <w:jc w:val="both"/>
        <w:rPr>
          <w:rFonts w:ascii="Garamond" w:eastAsia="Palatino Linotype" w:hAnsi="Garamond" w:cs="Palatino Linotype"/>
          <w:lang w:val="en-GB"/>
        </w:rPr>
      </w:pPr>
    </w:p>
    <w:p w14:paraId="00710FDF" w14:textId="620679FC" w:rsidR="00B70924" w:rsidRPr="00B70924" w:rsidRDefault="00947A62" w:rsidP="00B70924">
      <w:pPr>
        <w:rPr>
          <w:rFonts w:ascii="Garamond" w:eastAsia="Palatino Linotype" w:hAnsi="Garamond" w:cs="Palatino Linotype"/>
          <w:b/>
          <w:bCs/>
          <w:u w:val="single"/>
          <w:lang w:val="en-GB"/>
        </w:rPr>
      </w:pPr>
      <w:r w:rsidRPr="00B70924">
        <w:rPr>
          <w:rFonts w:ascii="Garamond" w:eastAsia="Palatino Linotype" w:hAnsi="Garamond" w:cs="Palatino Linotype"/>
          <w:b/>
          <w:bCs/>
          <w:u w:val="single"/>
          <w:lang w:val="en-GB"/>
        </w:rPr>
        <w:t>COMPOSITION</w:t>
      </w:r>
    </w:p>
    <w:p w14:paraId="04C9421D" w14:textId="03A8DE9E" w:rsidR="00947A62" w:rsidRPr="00B70924" w:rsidRDefault="00947A62" w:rsidP="005E6394">
      <w:pPr>
        <w:jc w:val="both"/>
        <w:rPr>
          <w:rFonts w:ascii="Garamond" w:eastAsia="Palatino Linotype" w:hAnsi="Garamond" w:cs="Palatino Linotype"/>
          <w:lang w:val="en-GB"/>
        </w:rPr>
      </w:pPr>
      <w:r w:rsidRPr="00B70924">
        <w:rPr>
          <w:rFonts w:ascii="Garamond" w:eastAsia="Palatino Linotype" w:hAnsi="Garamond" w:cs="Palatino Linotype"/>
          <w:lang w:val="en-GB"/>
        </w:rPr>
        <w:t xml:space="preserve">The </w:t>
      </w:r>
      <w:r w:rsidRPr="00B70924">
        <w:rPr>
          <w:rFonts w:ascii="Garamond" w:eastAsia="Palatino Linotype" w:hAnsi="Garamond" w:cs="Palatino Linotype"/>
          <w:b/>
          <w:bCs/>
          <w:lang w:val="en-GB"/>
        </w:rPr>
        <w:t>Historical Archive</w:t>
      </w:r>
      <w:r w:rsidRPr="00B70924">
        <w:rPr>
          <w:rFonts w:ascii="Garamond" w:eastAsia="Palatino Linotype" w:hAnsi="Garamond" w:cs="Palatino Linotype"/>
          <w:lang w:val="en-GB"/>
        </w:rPr>
        <w:t xml:space="preserve"> is organized into the Archive proper and the </w:t>
      </w:r>
      <w:proofErr w:type="gramStart"/>
      <w:r w:rsidRPr="00B70924">
        <w:rPr>
          <w:rFonts w:ascii="Garamond" w:eastAsia="Palatino Linotype" w:hAnsi="Garamond" w:cs="Palatino Linotype"/>
          <w:b/>
          <w:bCs/>
          <w:lang w:val="en-GB"/>
        </w:rPr>
        <w:t>Library</w:t>
      </w:r>
      <w:proofErr w:type="gramEnd"/>
      <w:r w:rsidRPr="00B70924">
        <w:rPr>
          <w:rFonts w:ascii="Garamond" w:eastAsia="Palatino Linotype" w:hAnsi="Garamond" w:cs="Palatino Linotype"/>
          <w:lang w:val="en-GB"/>
        </w:rPr>
        <w:t>.</w:t>
      </w:r>
    </w:p>
    <w:p w14:paraId="37F9FFDE" w14:textId="53C6B1BC" w:rsidR="00947A62" w:rsidRPr="00B70924" w:rsidRDefault="00947A62" w:rsidP="00473002">
      <w:pPr>
        <w:ind w:firstLine="709"/>
        <w:jc w:val="both"/>
        <w:rPr>
          <w:rFonts w:ascii="Garamond" w:eastAsia="Palatino Linotype" w:hAnsi="Garamond" w:cs="Palatino Linotype"/>
          <w:lang w:val="en-GB"/>
        </w:rPr>
      </w:pPr>
      <w:r w:rsidRPr="00B70924">
        <w:rPr>
          <w:rFonts w:ascii="Garamond" w:eastAsia="Palatino Linotype" w:hAnsi="Garamond" w:cs="Palatino Linotype"/>
          <w:lang w:val="en-GB"/>
        </w:rPr>
        <w:t xml:space="preserve">The Archive - which is expected to move to its new offices at the </w:t>
      </w:r>
      <w:proofErr w:type="spellStart"/>
      <w:r w:rsidRPr="00B70924">
        <w:rPr>
          <w:rFonts w:ascii="Garamond" w:eastAsia="Palatino Linotype" w:hAnsi="Garamond" w:cs="Palatino Linotype"/>
          <w:lang w:val="en-GB"/>
        </w:rPr>
        <w:t>Arsenale</w:t>
      </w:r>
      <w:proofErr w:type="spellEnd"/>
      <w:r w:rsidRPr="00B70924">
        <w:rPr>
          <w:rFonts w:ascii="Garamond" w:eastAsia="Palatino Linotype" w:hAnsi="Garamond" w:cs="Palatino Linotype"/>
          <w:lang w:val="en-GB"/>
        </w:rPr>
        <w:t xml:space="preserve"> </w:t>
      </w:r>
      <w:r w:rsidRPr="00B70924">
        <w:rPr>
          <w:rFonts w:ascii="Garamond" w:eastAsia="Palatino Linotype" w:hAnsi="Garamond" w:cs="Palatino Linotype"/>
          <w:b/>
          <w:bCs/>
          <w:lang w:val="en-GB"/>
        </w:rPr>
        <w:t>in 2026</w:t>
      </w:r>
      <w:r w:rsidRPr="00B70924">
        <w:rPr>
          <w:rFonts w:ascii="Garamond" w:eastAsia="Palatino Linotype" w:hAnsi="Garamond" w:cs="Palatino Linotype"/>
          <w:lang w:val="en-GB"/>
        </w:rPr>
        <w:t xml:space="preserve">, where the buildings known as </w:t>
      </w:r>
      <w:proofErr w:type="spellStart"/>
      <w:r w:rsidRPr="00B70924">
        <w:rPr>
          <w:rFonts w:ascii="Garamond" w:eastAsia="Palatino Linotype" w:hAnsi="Garamond" w:cs="Palatino Linotype"/>
          <w:lang w:val="en-GB"/>
        </w:rPr>
        <w:t>Magazzini</w:t>
      </w:r>
      <w:proofErr w:type="spellEnd"/>
      <w:r w:rsidRPr="00B70924">
        <w:rPr>
          <w:rFonts w:ascii="Garamond" w:eastAsia="Palatino Linotype" w:hAnsi="Garamond" w:cs="Palatino Linotype"/>
          <w:lang w:val="en-GB"/>
        </w:rPr>
        <w:t xml:space="preserve"> del Ferro and </w:t>
      </w:r>
      <w:proofErr w:type="spellStart"/>
      <w:r w:rsidRPr="00B70924">
        <w:rPr>
          <w:rFonts w:ascii="Garamond" w:eastAsia="Palatino Linotype" w:hAnsi="Garamond" w:cs="Palatino Linotype"/>
          <w:lang w:val="en-GB"/>
        </w:rPr>
        <w:t>Magazzini</w:t>
      </w:r>
      <w:proofErr w:type="spellEnd"/>
      <w:r w:rsidRPr="00B70924">
        <w:rPr>
          <w:rFonts w:ascii="Garamond" w:eastAsia="Palatino Linotype" w:hAnsi="Garamond" w:cs="Palatino Linotype"/>
          <w:lang w:val="en-GB"/>
        </w:rPr>
        <w:t xml:space="preserve"> </w:t>
      </w:r>
      <w:proofErr w:type="spellStart"/>
      <w:r w:rsidRPr="00B70924">
        <w:rPr>
          <w:rFonts w:ascii="Garamond" w:eastAsia="Palatino Linotype" w:hAnsi="Garamond" w:cs="Palatino Linotype"/>
          <w:lang w:val="en-GB"/>
        </w:rPr>
        <w:t>delle</w:t>
      </w:r>
      <w:proofErr w:type="spellEnd"/>
      <w:r w:rsidRPr="00B70924">
        <w:rPr>
          <w:rFonts w:ascii="Garamond" w:eastAsia="Palatino Linotype" w:hAnsi="Garamond" w:cs="Palatino Linotype"/>
          <w:lang w:val="en-GB"/>
        </w:rPr>
        <w:t xml:space="preserve"> Officine, covering </w:t>
      </w:r>
      <w:r w:rsidRPr="00B70924">
        <w:rPr>
          <w:rFonts w:ascii="Garamond" w:eastAsia="Palatino Linotype" w:hAnsi="Garamond" w:cs="Palatino Linotype"/>
          <w:b/>
          <w:bCs/>
          <w:lang w:val="en-GB"/>
        </w:rPr>
        <w:t>more than 8,000 square meters</w:t>
      </w:r>
      <w:r w:rsidRPr="00B70924">
        <w:rPr>
          <w:rFonts w:ascii="Garamond" w:eastAsia="Palatino Linotype" w:hAnsi="Garamond" w:cs="Palatino Linotype"/>
          <w:lang w:val="en-GB"/>
        </w:rPr>
        <w:t>, are currently under restoration - has been located since 2008 in the spaces of the VEGA Scientific Park of Porto Marghera. Appropriately equipped to host archives and collections, the spaces of Marghera guarantee optimal microclimatic conditions for conservation on one hand, and access to scholars for the consultation of materials on the other.</w:t>
      </w:r>
      <w:r w:rsidR="00473002">
        <w:rPr>
          <w:rFonts w:ascii="Garamond" w:eastAsia="Palatino Linotype" w:hAnsi="Garamond" w:cs="Palatino Linotype"/>
          <w:lang w:val="en-GB"/>
        </w:rPr>
        <w:tab/>
      </w:r>
      <w:r w:rsidRPr="00B70924">
        <w:rPr>
          <w:rFonts w:ascii="Garamond" w:eastAsia="Palatino Linotype" w:hAnsi="Garamond" w:cs="Palatino Linotype"/>
          <w:lang w:val="en-GB"/>
        </w:rPr>
        <w:t xml:space="preserve"> </w:t>
      </w:r>
      <w:r w:rsidR="00473002">
        <w:rPr>
          <w:rFonts w:ascii="Garamond" w:eastAsia="Palatino Linotype" w:hAnsi="Garamond" w:cs="Palatino Linotype"/>
          <w:lang w:val="en-GB"/>
        </w:rPr>
        <w:br/>
      </w:r>
      <w:r w:rsidRPr="00B70924">
        <w:rPr>
          <w:rFonts w:ascii="Garamond" w:eastAsia="Palatino Linotype" w:hAnsi="Garamond" w:cs="Palatino Linotype"/>
          <w:lang w:val="en-GB"/>
        </w:rPr>
        <w:t>The Archive preserves documents related to the activities of the Biennale Foundation as well as materials related to the arts since the end of the XIX century. The Archive is distinguished by the heterogeneity of its materials, which include press articles, photographs, documents, audiovisuals, music scores, works of art, vinyl records, posters.</w:t>
      </w:r>
      <w:r w:rsidR="00473002">
        <w:rPr>
          <w:rFonts w:ascii="Garamond" w:eastAsia="Palatino Linotype" w:hAnsi="Garamond" w:cs="Palatino Linotype"/>
          <w:lang w:val="en-GB"/>
        </w:rPr>
        <w:tab/>
      </w:r>
      <w:r w:rsidRPr="00B70924">
        <w:rPr>
          <w:rFonts w:ascii="Garamond" w:eastAsia="Palatino Linotype" w:hAnsi="Garamond" w:cs="Palatino Linotype"/>
          <w:lang w:val="en-GB"/>
        </w:rPr>
        <w:t xml:space="preserve"> </w:t>
      </w:r>
      <w:r w:rsidR="00473002">
        <w:rPr>
          <w:rFonts w:ascii="Garamond" w:eastAsia="Palatino Linotype" w:hAnsi="Garamond" w:cs="Palatino Linotype"/>
          <w:lang w:val="en-GB"/>
        </w:rPr>
        <w:br/>
      </w:r>
      <w:r w:rsidRPr="00B70924">
        <w:rPr>
          <w:rFonts w:ascii="Garamond" w:eastAsia="Palatino Linotype" w:hAnsi="Garamond" w:cs="Palatino Linotype"/>
          <w:lang w:val="en-GB"/>
        </w:rPr>
        <w:t xml:space="preserve">It has also acquired the following archives: </w:t>
      </w:r>
      <w:proofErr w:type="spellStart"/>
      <w:r w:rsidRPr="005E6394">
        <w:rPr>
          <w:rFonts w:ascii="Garamond" w:eastAsia="Palatino Linotype" w:hAnsi="Garamond" w:cs="Palatino Linotype"/>
          <w:i/>
          <w:iCs/>
          <w:lang w:val="en-GB"/>
        </w:rPr>
        <w:t>Archivio</w:t>
      </w:r>
      <w:proofErr w:type="spellEnd"/>
      <w:r w:rsidRPr="005E6394">
        <w:rPr>
          <w:rFonts w:ascii="Garamond" w:eastAsia="Palatino Linotype" w:hAnsi="Garamond" w:cs="Palatino Linotype"/>
          <w:i/>
          <w:iCs/>
          <w:lang w:val="en-GB"/>
        </w:rPr>
        <w:t xml:space="preserve"> Luca Ronconi, Fondo Palazzo Grassi/Fiat (1984-2005), </w:t>
      </w:r>
      <w:proofErr w:type="spellStart"/>
      <w:r w:rsidRPr="005E6394">
        <w:rPr>
          <w:rFonts w:ascii="Garamond" w:eastAsia="Palatino Linotype" w:hAnsi="Garamond" w:cs="Palatino Linotype"/>
          <w:i/>
          <w:iCs/>
          <w:lang w:val="en-GB"/>
        </w:rPr>
        <w:t>Archivio</w:t>
      </w:r>
      <w:proofErr w:type="spellEnd"/>
      <w:r w:rsidRPr="005E6394">
        <w:rPr>
          <w:rFonts w:ascii="Garamond" w:eastAsia="Palatino Linotype" w:hAnsi="Garamond" w:cs="Palatino Linotype"/>
          <w:i/>
          <w:iCs/>
          <w:lang w:val="en-GB"/>
        </w:rPr>
        <w:t xml:space="preserve"> Premio </w:t>
      </w:r>
      <w:proofErr w:type="spellStart"/>
      <w:r w:rsidRPr="005E6394">
        <w:rPr>
          <w:rFonts w:ascii="Garamond" w:eastAsia="Palatino Linotype" w:hAnsi="Garamond" w:cs="Palatino Linotype"/>
          <w:i/>
          <w:iCs/>
          <w:lang w:val="en-GB"/>
        </w:rPr>
        <w:t>Architettura</w:t>
      </w:r>
      <w:proofErr w:type="spellEnd"/>
      <w:r w:rsidRPr="005E6394">
        <w:rPr>
          <w:rFonts w:ascii="Garamond" w:eastAsia="Palatino Linotype" w:hAnsi="Garamond" w:cs="Palatino Linotype"/>
          <w:i/>
          <w:iCs/>
          <w:lang w:val="en-GB"/>
        </w:rPr>
        <w:t xml:space="preserve"> </w:t>
      </w:r>
      <w:proofErr w:type="spellStart"/>
      <w:r w:rsidRPr="005E6394">
        <w:rPr>
          <w:rFonts w:ascii="Garamond" w:eastAsia="Palatino Linotype" w:hAnsi="Garamond" w:cs="Palatino Linotype"/>
          <w:i/>
          <w:iCs/>
          <w:lang w:val="en-GB"/>
        </w:rPr>
        <w:t>città</w:t>
      </w:r>
      <w:proofErr w:type="spellEnd"/>
      <w:r w:rsidRPr="005E6394">
        <w:rPr>
          <w:rFonts w:ascii="Garamond" w:eastAsia="Palatino Linotype" w:hAnsi="Garamond" w:cs="Palatino Linotype"/>
          <w:i/>
          <w:iCs/>
          <w:lang w:val="en-GB"/>
        </w:rPr>
        <w:t xml:space="preserve"> di </w:t>
      </w:r>
      <w:proofErr w:type="spellStart"/>
      <w:r w:rsidRPr="005E6394">
        <w:rPr>
          <w:rFonts w:ascii="Garamond" w:eastAsia="Palatino Linotype" w:hAnsi="Garamond" w:cs="Palatino Linotype"/>
          <w:i/>
          <w:iCs/>
          <w:lang w:val="en-GB"/>
        </w:rPr>
        <w:t>Oderzo</w:t>
      </w:r>
      <w:proofErr w:type="spellEnd"/>
      <w:r w:rsidRPr="005E6394">
        <w:rPr>
          <w:rFonts w:ascii="Garamond" w:eastAsia="Palatino Linotype" w:hAnsi="Garamond" w:cs="Palatino Linotype"/>
          <w:i/>
          <w:iCs/>
          <w:lang w:val="en-GB"/>
        </w:rPr>
        <w:t xml:space="preserve">, </w:t>
      </w:r>
      <w:proofErr w:type="spellStart"/>
      <w:r w:rsidRPr="005E6394">
        <w:rPr>
          <w:rFonts w:ascii="Garamond" w:eastAsia="Palatino Linotype" w:hAnsi="Garamond" w:cs="Palatino Linotype"/>
          <w:i/>
          <w:iCs/>
          <w:lang w:val="en-GB"/>
        </w:rPr>
        <w:t>Archivio</w:t>
      </w:r>
      <w:proofErr w:type="spellEnd"/>
      <w:r w:rsidRPr="005E6394">
        <w:rPr>
          <w:rFonts w:ascii="Garamond" w:eastAsia="Palatino Linotype" w:hAnsi="Garamond" w:cs="Palatino Linotype"/>
          <w:i/>
          <w:iCs/>
          <w:lang w:val="en-GB"/>
        </w:rPr>
        <w:t xml:space="preserve"> Lorenzo Capellini, </w:t>
      </w:r>
      <w:proofErr w:type="spellStart"/>
      <w:r w:rsidRPr="005E6394">
        <w:rPr>
          <w:rFonts w:ascii="Garamond" w:eastAsia="Palatino Linotype" w:hAnsi="Garamond" w:cs="Palatino Linotype"/>
          <w:i/>
          <w:iCs/>
          <w:lang w:val="en-GB"/>
        </w:rPr>
        <w:t>Archivio</w:t>
      </w:r>
      <w:proofErr w:type="spellEnd"/>
      <w:r w:rsidRPr="005E6394">
        <w:rPr>
          <w:rFonts w:ascii="Garamond" w:eastAsia="Palatino Linotype" w:hAnsi="Garamond" w:cs="Palatino Linotype"/>
          <w:i/>
          <w:iCs/>
          <w:lang w:val="en-GB"/>
        </w:rPr>
        <w:t xml:space="preserve"> Luca Massimo Barbero, </w:t>
      </w:r>
      <w:proofErr w:type="spellStart"/>
      <w:r w:rsidRPr="005E6394">
        <w:rPr>
          <w:rFonts w:ascii="Garamond" w:eastAsia="Palatino Linotype" w:hAnsi="Garamond" w:cs="Palatino Linotype"/>
          <w:i/>
          <w:iCs/>
          <w:lang w:val="en-GB"/>
        </w:rPr>
        <w:t>Archivio</w:t>
      </w:r>
      <w:proofErr w:type="spellEnd"/>
      <w:r w:rsidRPr="005E6394">
        <w:rPr>
          <w:rFonts w:ascii="Garamond" w:eastAsia="Palatino Linotype" w:hAnsi="Garamond" w:cs="Palatino Linotype"/>
          <w:i/>
          <w:iCs/>
          <w:lang w:val="en-GB"/>
        </w:rPr>
        <w:t xml:space="preserve"> Nuova Icona, </w:t>
      </w:r>
      <w:proofErr w:type="spellStart"/>
      <w:r w:rsidRPr="005E6394">
        <w:rPr>
          <w:rFonts w:ascii="Garamond" w:eastAsia="Palatino Linotype" w:hAnsi="Garamond" w:cs="Palatino Linotype"/>
          <w:i/>
          <w:iCs/>
          <w:lang w:val="en-GB"/>
        </w:rPr>
        <w:t>Archivio</w:t>
      </w:r>
      <w:proofErr w:type="spellEnd"/>
      <w:r w:rsidRPr="005E6394">
        <w:rPr>
          <w:rFonts w:ascii="Garamond" w:eastAsia="Palatino Linotype" w:hAnsi="Garamond" w:cs="Palatino Linotype"/>
          <w:i/>
          <w:iCs/>
          <w:lang w:val="en-GB"/>
        </w:rPr>
        <w:t xml:space="preserve"> Enzo di Martino, </w:t>
      </w:r>
      <w:proofErr w:type="spellStart"/>
      <w:r w:rsidRPr="005E6394">
        <w:rPr>
          <w:rFonts w:ascii="Garamond" w:eastAsia="Palatino Linotype" w:hAnsi="Garamond" w:cs="Palatino Linotype"/>
          <w:i/>
          <w:iCs/>
          <w:lang w:val="en-GB"/>
        </w:rPr>
        <w:t>Archivio</w:t>
      </w:r>
      <w:proofErr w:type="spellEnd"/>
      <w:r w:rsidRPr="005E6394">
        <w:rPr>
          <w:rFonts w:ascii="Garamond" w:eastAsia="Palatino Linotype" w:hAnsi="Garamond" w:cs="Palatino Linotype"/>
          <w:i/>
          <w:iCs/>
          <w:lang w:val="en-GB"/>
        </w:rPr>
        <w:t xml:space="preserve"> Tullio </w:t>
      </w:r>
      <w:proofErr w:type="spellStart"/>
      <w:r w:rsidRPr="005E6394">
        <w:rPr>
          <w:rFonts w:ascii="Garamond" w:eastAsia="Palatino Linotype" w:hAnsi="Garamond" w:cs="Palatino Linotype"/>
          <w:i/>
          <w:iCs/>
          <w:lang w:val="en-GB"/>
        </w:rPr>
        <w:t>Kezich</w:t>
      </w:r>
      <w:proofErr w:type="spellEnd"/>
      <w:r w:rsidRPr="005E6394">
        <w:rPr>
          <w:rFonts w:ascii="Garamond" w:eastAsia="Palatino Linotype" w:hAnsi="Garamond" w:cs="Palatino Linotype"/>
          <w:i/>
          <w:iCs/>
          <w:lang w:val="en-GB"/>
        </w:rPr>
        <w:t xml:space="preserve">, </w:t>
      </w:r>
      <w:proofErr w:type="spellStart"/>
      <w:r w:rsidRPr="005E6394">
        <w:rPr>
          <w:rFonts w:ascii="Garamond" w:eastAsia="Palatino Linotype" w:hAnsi="Garamond" w:cs="Palatino Linotype"/>
          <w:i/>
          <w:iCs/>
          <w:lang w:val="en-GB"/>
        </w:rPr>
        <w:t>Archivio</w:t>
      </w:r>
      <w:proofErr w:type="spellEnd"/>
      <w:r w:rsidRPr="005E6394">
        <w:rPr>
          <w:rFonts w:ascii="Garamond" w:eastAsia="Palatino Linotype" w:hAnsi="Garamond" w:cs="Palatino Linotype"/>
          <w:i/>
          <w:iCs/>
          <w:lang w:val="en-GB"/>
        </w:rPr>
        <w:t xml:space="preserve"> Gian Piero Brunetta, </w:t>
      </w:r>
      <w:proofErr w:type="spellStart"/>
      <w:r w:rsidRPr="005E6394">
        <w:rPr>
          <w:rFonts w:ascii="Garamond" w:eastAsia="Palatino Linotype" w:hAnsi="Garamond" w:cs="Palatino Linotype"/>
          <w:i/>
          <w:iCs/>
          <w:lang w:val="en-GB"/>
        </w:rPr>
        <w:t>Archivio</w:t>
      </w:r>
      <w:proofErr w:type="spellEnd"/>
      <w:r w:rsidRPr="005E6394">
        <w:rPr>
          <w:rFonts w:ascii="Garamond" w:eastAsia="Palatino Linotype" w:hAnsi="Garamond" w:cs="Palatino Linotype"/>
          <w:i/>
          <w:iCs/>
          <w:lang w:val="en-GB"/>
        </w:rPr>
        <w:t xml:space="preserve"> Paolo </w:t>
      </w:r>
      <w:proofErr w:type="spellStart"/>
      <w:r w:rsidRPr="005E6394">
        <w:rPr>
          <w:rFonts w:ascii="Garamond" w:eastAsia="Palatino Linotype" w:hAnsi="Garamond" w:cs="Palatino Linotype"/>
          <w:i/>
          <w:iCs/>
          <w:lang w:val="en-GB"/>
        </w:rPr>
        <w:t>Valmarana</w:t>
      </w:r>
      <w:proofErr w:type="spellEnd"/>
      <w:r w:rsidRPr="005E6394">
        <w:rPr>
          <w:rFonts w:ascii="Garamond" w:eastAsia="Palatino Linotype" w:hAnsi="Garamond" w:cs="Palatino Linotype"/>
          <w:i/>
          <w:iCs/>
          <w:lang w:val="en-GB"/>
        </w:rPr>
        <w:t xml:space="preserve">, </w:t>
      </w:r>
      <w:proofErr w:type="spellStart"/>
      <w:r w:rsidRPr="005E6394">
        <w:rPr>
          <w:rFonts w:ascii="Garamond" w:eastAsia="Palatino Linotype" w:hAnsi="Garamond" w:cs="Palatino Linotype"/>
          <w:i/>
          <w:iCs/>
          <w:lang w:val="en-GB"/>
        </w:rPr>
        <w:t>Archivio</w:t>
      </w:r>
      <w:proofErr w:type="spellEnd"/>
      <w:r w:rsidRPr="005E6394">
        <w:rPr>
          <w:rFonts w:ascii="Garamond" w:eastAsia="Palatino Linotype" w:hAnsi="Garamond" w:cs="Palatino Linotype"/>
          <w:i/>
          <w:iCs/>
          <w:lang w:val="en-GB"/>
        </w:rPr>
        <w:t xml:space="preserve"> Sergio Asti, </w:t>
      </w:r>
      <w:proofErr w:type="spellStart"/>
      <w:r w:rsidRPr="005E6394">
        <w:rPr>
          <w:rFonts w:ascii="Garamond" w:eastAsia="Palatino Linotype" w:hAnsi="Garamond" w:cs="Palatino Linotype"/>
          <w:i/>
          <w:iCs/>
          <w:lang w:val="en-GB"/>
        </w:rPr>
        <w:t>Archivio</w:t>
      </w:r>
      <w:proofErr w:type="spellEnd"/>
      <w:r w:rsidRPr="005E6394">
        <w:rPr>
          <w:rFonts w:ascii="Garamond" w:eastAsia="Palatino Linotype" w:hAnsi="Garamond" w:cs="Palatino Linotype"/>
          <w:i/>
          <w:iCs/>
          <w:lang w:val="en-GB"/>
        </w:rPr>
        <w:t xml:space="preserve"> Sergio Fantoni</w:t>
      </w:r>
      <w:r w:rsidRPr="00B70924">
        <w:rPr>
          <w:rFonts w:ascii="Garamond" w:eastAsia="Palatino Linotype" w:hAnsi="Garamond" w:cs="Palatino Linotype"/>
          <w:lang w:val="en-GB"/>
        </w:rPr>
        <w:t>.</w:t>
      </w:r>
    </w:p>
    <w:p w14:paraId="0CD9BD5F" w14:textId="77777777" w:rsidR="00947A62" w:rsidRPr="00B70924" w:rsidRDefault="00947A62" w:rsidP="00473002">
      <w:pPr>
        <w:ind w:firstLine="709"/>
        <w:jc w:val="both"/>
        <w:rPr>
          <w:rFonts w:ascii="Garamond" w:eastAsia="Palatino Linotype" w:hAnsi="Garamond" w:cs="Palatino Linotype"/>
          <w:lang w:val="en-GB"/>
        </w:rPr>
      </w:pPr>
      <w:r w:rsidRPr="00B70924">
        <w:rPr>
          <w:rFonts w:ascii="Garamond" w:eastAsia="Palatino Linotype" w:hAnsi="Garamond" w:cs="Palatino Linotype"/>
          <w:lang w:val="en-GB"/>
        </w:rPr>
        <w:t xml:space="preserve">The </w:t>
      </w:r>
      <w:proofErr w:type="gramStart"/>
      <w:r w:rsidRPr="00473002">
        <w:rPr>
          <w:rFonts w:ascii="Garamond" w:eastAsia="Palatino Linotype" w:hAnsi="Garamond" w:cs="Palatino Linotype"/>
          <w:b/>
          <w:bCs/>
          <w:lang w:val="en-GB"/>
        </w:rPr>
        <w:t>Library</w:t>
      </w:r>
      <w:proofErr w:type="gramEnd"/>
      <w:r w:rsidRPr="00B70924">
        <w:rPr>
          <w:rFonts w:ascii="Garamond" w:eastAsia="Palatino Linotype" w:hAnsi="Garamond" w:cs="Palatino Linotype"/>
          <w:lang w:val="en-GB"/>
        </w:rPr>
        <w:t>, which is an integral part of the Central Pavilion at the Giardini since 2009, specializes in contemporary art, with a special focus on the documentation and study of the Foundation's areas of activity. It preserves all the catalogues of La Biennale’s activities and collects bibliographic material relevant to the disciplines of the visual arts, architecture, cinema, dance, photography, music and theatre. Thanks to its heritage of more than 170,000 books and 3,200 periodicals, it is one of the leading libraries of contemporary art in Italy.</w:t>
      </w:r>
    </w:p>
    <w:p w14:paraId="4CC90108" w14:textId="2C0B1534" w:rsidR="00947A62" w:rsidRDefault="00947A62" w:rsidP="00D2058A">
      <w:pPr>
        <w:spacing w:after="0"/>
        <w:jc w:val="both"/>
        <w:rPr>
          <w:rFonts w:ascii="Garamond" w:eastAsia="Palatino Linotype" w:hAnsi="Garamond" w:cs="Palatino Linotype"/>
          <w:lang w:val="en-GB"/>
        </w:rPr>
      </w:pPr>
      <w:r w:rsidRPr="00B70924">
        <w:rPr>
          <w:rFonts w:ascii="Garamond" w:eastAsia="Palatino Linotype" w:hAnsi="Garamond" w:cs="Palatino Linotype"/>
          <w:lang w:val="en-GB"/>
        </w:rPr>
        <w:t xml:space="preserve">A selection of works from the artistic fonds are now on display at La Biennale’s headquarters in Ca' </w:t>
      </w:r>
      <w:proofErr w:type="spellStart"/>
      <w:r w:rsidRPr="00B70924">
        <w:rPr>
          <w:rFonts w:ascii="Garamond" w:eastAsia="Palatino Linotype" w:hAnsi="Garamond" w:cs="Palatino Linotype"/>
          <w:lang w:val="en-GB"/>
        </w:rPr>
        <w:t>Giustinian</w:t>
      </w:r>
      <w:proofErr w:type="spellEnd"/>
      <w:r w:rsidRPr="00B70924">
        <w:rPr>
          <w:rFonts w:ascii="Garamond" w:eastAsia="Palatino Linotype" w:hAnsi="Garamond" w:cs="Palatino Linotype"/>
          <w:lang w:val="en-GB"/>
        </w:rPr>
        <w:t>.</w:t>
      </w:r>
    </w:p>
    <w:p w14:paraId="255DA3B8" w14:textId="77777777" w:rsidR="00D2058A" w:rsidRPr="00B70924" w:rsidRDefault="00D2058A" w:rsidP="00D2058A">
      <w:pPr>
        <w:spacing w:after="0"/>
        <w:jc w:val="both"/>
        <w:rPr>
          <w:rFonts w:ascii="Garamond" w:eastAsia="Palatino Linotype" w:hAnsi="Garamond" w:cs="Palatino Linotype"/>
          <w:lang w:val="en-GB"/>
        </w:rPr>
      </w:pPr>
    </w:p>
    <w:p w14:paraId="56396FE3" w14:textId="77777777" w:rsidR="00947A62" w:rsidRPr="00D2058A" w:rsidRDefault="00947A62" w:rsidP="005E6394">
      <w:pPr>
        <w:jc w:val="both"/>
        <w:rPr>
          <w:rFonts w:ascii="Garamond" w:eastAsia="Palatino Linotype" w:hAnsi="Garamond" w:cs="Palatino Linotype"/>
          <w:b/>
          <w:bCs/>
          <w:u w:val="single"/>
          <w:lang w:val="en-GB"/>
        </w:rPr>
      </w:pPr>
      <w:r w:rsidRPr="00D2058A">
        <w:rPr>
          <w:rFonts w:ascii="Garamond" w:eastAsia="Palatino Linotype" w:hAnsi="Garamond" w:cs="Palatino Linotype"/>
          <w:b/>
          <w:bCs/>
          <w:u w:val="single"/>
          <w:lang w:val="en-GB"/>
        </w:rPr>
        <w:t>DOCUMENTATION PROJECTS</w:t>
      </w:r>
    </w:p>
    <w:p w14:paraId="0AC83509" w14:textId="2F7AD4CE" w:rsidR="00947A62" w:rsidRPr="00B70924" w:rsidRDefault="00947A62" w:rsidP="00C62C13">
      <w:pPr>
        <w:ind w:firstLine="709"/>
        <w:jc w:val="both"/>
        <w:rPr>
          <w:rFonts w:ascii="Garamond" w:eastAsia="Palatino Linotype" w:hAnsi="Garamond" w:cs="Palatino Linotype"/>
          <w:lang w:val="en-GB"/>
        </w:rPr>
      </w:pPr>
      <w:r w:rsidRPr="00B70924">
        <w:rPr>
          <w:rFonts w:ascii="Garamond" w:eastAsia="Palatino Linotype" w:hAnsi="Garamond" w:cs="Palatino Linotype"/>
          <w:lang w:val="en-GB"/>
        </w:rPr>
        <w:t xml:space="preserve">Since 2022, the Archive together with the artistic directors of the Visual Arts and Architecture, Dance, Music and Theatre departments has been carrying out </w:t>
      </w:r>
      <w:r w:rsidRPr="00C62C13">
        <w:rPr>
          <w:rFonts w:ascii="Garamond" w:eastAsia="Palatino Linotype" w:hAnsi="Garamond" w:cs="Palatino Linotype"/>
          <w:b/>
          <w:bCs/>
          <w:lang w:val="en-GB"/>
        </w:rPr>
        <w:t>four parallel projects for a granular and professional documentation</w:t>
      </w:r>
      <w:r w:rsidRPr="00B70924">
        <w:rPr>
          <w:rFonts w:ascii="Garamond" w:eastAsia="Palatino Linotype" w:hAnsi="Garamond" w:cs="Palatino Linotype"/>
          <w:lang w:val="en-GB"/>
        </w:rPr>
        <w:t xml:space="preserve"> of the artistic events underway, to implement video and photographic materials of the Art and Architecture Exhibitions, of the Dance, Music,</w:t>
      </w:r>
      <w:r w:rsidR="00C62C13">
        <w:rPr>
          <w:rFonts w:ascii="Garamond" w:eastAsia="Palatino Linotype" w:hAnsi="Garamond" w:cs="Palatino Linotype"/>
          <w:lang w:val="en-GB"/>
        </w:rPr>
        <w:t xml:space="preserve"> </w:t>
      </w:r>
      <w:r w:rsidRPr="00B70924">
        <w:rPr>
          <w:rFonts w:ascii="Garamond" w:eastAsia="Palatino Linotype" w:hAnsi="Garamond" w:cs="Palatino Linotype"/>
          <w:lang w:val="en-GB"/>
        </w:rPr>
        <w:t>Theatre and Cinema festivals, establishing a platform to collect the materials produced by the Biennale offices.</w:t>
      </w:r>
    </w:p>
    <w:p w14:paraId="518668C4" w14:textId="6EF9F112" w:rsidR="00947A62" w:rsidRPr="00B70924" w:rsidRDefault="00947A62" w:rsidP="005E6394">
      <w:pPr>
        <w:jc w:val="both"/>
        <w:rPr>
          <w:rFonts w:ascii="Garamond" w:eastAsia="Palatino Linotype" w:hAnsi="Garamond" w:cs="Palatino Linotype"/>
          <w:lang w:val="en-GB"/>
        </w:rPr>
      </w:pPr>
      <w:r w:rsidRPr="00B70924">
        <w:rPr>
          <w:rFonts w:ascii="Garamond" w:eastAsia="Palatino Linotype" w:hAnsi="Garamond" w:cs="Palatino Linotype"/>
          <w:lang w:val="en-GB"/>
        </w:rPr>
        <w:lastRenderedPageBreak/>
        <w:t xml:space="preserve">Each artistic director is called upon to design and curate small exhibitions using the Archive materials, which are thus further enhanced. Since 2010, the following exhibitions have been held in the </w:t>
      </w:r>
      <w:proofErr w:type="spellStart"/>
      <w:r w:rsidRPr="00B70924">
        <w:rPr>
          <w:rFonts w:ascii="Garamond" w:eastAsia="Palatino Linotype" w:hAnsi="Garamond" w:cs="Palatino Linotype"/>
          <w:lang w:val="en-GB"/>
        </w:rPr>
        <w:t>Portego</w:t>
      </w:r>
      <w:proofErr w:type="spellEnd"/>
      <w:r w:rsidRPr="00B70924">
        <w:rPr>
          <w:rFonts w:ascii="Garamond" w:eastAsia="Palatino Linotype" w:hAnsi="Garamond" w:cs="Palatino Linotype"/>
          <w:lang w:val="en-GB"/>
        </w:rPr>
        <w:t xml:space="preserve"> of the Biennale headquarters at Ca' </w:t>
      </w:r>
      <w:proofErr w:type="spellStart"/>
      <w:r w:rsidRPr="00B70924">
        <w:rPr>
          <w:rFonts w:ascii="Garamond" w:eastAsia="Palatino Linotype" w:hAnsi="Garamond" w:cs="Palatino Linotype"/>
          <w:lang w:val="en-GB"/>
        </w:rPr>
        <w:t>Giustinian</w:t>
      </w:r>
      <w:proofErr w:type="spellEnd"/>
      <w:r w:rsidRPr="00B70924">
        <w:rPr>
          <w:rFonts w:ascii="Garamond" w:eastAsia="Palatino Linotype" w:hAnsi="Garamond" w:cs="Palatino Linotype"/>
          <w:lang w:val="en-GB"/>
        </w:rPr>
        <w:t>:</w:t>
      </w:r>
      <w:r w:rsidR="00373D00">
        <w:rPr>
          <w:rFonts w:ascii="Garamond" w:eastAsia="Palatino Linotype" w:hAnsi="Garamond" w:cs="Palatino Linotype"/>
          <w:lang w:val="en-GB"/>
        </w:rPr>
        <w:tab/>
      </w:r>
      <w:r w:rsidR="00373D00">
        <w:rPr>
          <w:rFonts w:ascii="Garamond" w:eastAsia="Palatino Linotype" w:hAnsi="Garamond" w:cs="Palatino Linotype"/>
          <w:lang w:val="en-GB"/>
        </w:rPr>
        <w:br/>
      </w:r>
      <w:r w:rsidRPr="00373D00">
        <w:rPr>
          <w:rFonts w:ascii="Garamond" w:eastAsia="Palatino Linotype" w:hAnsi="Garamond" w:cs="Palatino Linotype"/>
          <w:i/>
          <w:iCs/>
          <w:lang w:val="en-GB"/>
        </w:rPr>
        <w:t xml:space="preserve">La Biennale di Venezia 1979-1980. The Theatre of the World "singular building". Tribute to Aldo Rossi, curated by Maurizio </w:t>
      </w:r>
      <w:proofErr w:type="spellStart"/>
      <w:r w:rsidRPr="00373D00">
        <w:rPr>
          <w:rFonts w:ascii="Garamond" w:eastAsia="Palatino Linotype" w:hAnsi="Garamond" w:cs="Palatino Linotype"/>
          <w:i/>
          <w:iCs/>
          <w:lang w:val="en-GB"/>
        </w:rPr>
        <w:t>Scaparro</w:t>
      </w:r>
      <w:proofErr w:type="spellEnd"/>
      <w:r w:rsidRPr="00373D00">
        <w:rPr>
          <w:rFonts w:ascii="Garamond" w:eastAsia="Palatino Linotype" w:hAnsi="Garamond" w:cs="Palatino Linotype"/>
          <w:i/>
          <w:iCs/>
          <w:lang w:val="en-GB"/>
        </w:rPr>
        <w:t xml:space="preserve">; Italy: 150 / Biennale: 116. The posters of 116 years of life; Video Medium Intermedium - emerging video art in Europe in the early 1970s; The “Archi” by Aldo Rossi for the 3rd International Architecture Exhibition 1985; 20 years of Masks and Costumes - an exhibition from the collection of the theatrical sketches of the ASAC; AMARCORD. Fragments of memory - Featuring materials from the Historical Archives of La Biennale; </w:t>
      </w:r>
      <w:proofErr w:type="spellStart"/>
      <w:r w:rsidRPr="00373D00">
        <w:rPr>
          <w:rFonts w:ascii="Garamond" w:eastAsia="Palatino Linotype" w:hAnsi="Garamond" w:cs="Palatino Linotype"/>
          <w:i/>
          <w:iCs/>
          <w:lang w:val="en-GB"/>
        </w:rPr>
        <w:t>Riapparizioni</w:t>
      </w:r>
      <w:proofErr w:type="spellEnd"/>
      <w:r w:rsidRPr="00373D00">
        <w:rPr>
          <w:rFonts w:ascii="Garamond" w:eastAsia="Palatino Linotype" w:hAnsi="Garamond" w:cs="Palatino Linotype"/>
          <w:i/>
          <w:iCs/>
          <w:lang w:val="en-GB"/>
        </w:rPr>
        <w:t xml:space="preserve">. </w:t>
      </w:r>
      <w:proofErr w:type="spellStart"/>
      <w:r w:rsidRPr="00373D00">
        <w:rPr>
          <w:rFonts w:ascii="Garamond" w:eastAsia="Palatino Linotype" w:hAnsi="Garamond" w:cs="Palatino Linotype"/>
          <w:i/>
          <w:iCs/>
          <w:lang w:val="en-GB"/>
        </w:rPr>
        <w:t>Corpi</w:t>
      </w:r>
      <w:proofErr w:type="spellEnd"/>
      <w:r w:rsidRPr="00373D00">
        <w:rPr>
          <w:rFonts w:ascii="Garamond" w:eastAsia="Palatino Linotype" w:hAnsi="Garamond" w:cs="Palatino Linotype"/>
          <w:i/>
          <w:iCs/>
          <w:lang w:val="en-GB"/>
        </w:rPr>
        <w:t xml:space="preserve">, </w:t>
      </w:r>
      <w:proofErr w:type="spellStart"/>
      <w:r w:rsidRPr="00373D00">
        <w:rPr>
          <w:rFonts w:ascii="Garamond" w:eastAsia="Palatino Linotype" w:hAnsi="Garamond" w:cs="Palatino Linotype"/>
          <w:i/>
          <w:iCs/>
          <w:lang w:val="en-GB"/>
        </w:rPr>
        <w:t>gesti</w:t>
      </w:r>
      <w:proofErr w:type="spellEnd"/>
      <w:r w:rsidRPr="00373D00">
        <w:rPr>
          <w:rFonts w:ascii="Garamond" w:eastAsia="Palatino Linotype" w:hAnsi="Garamond" w:cs="Palatino Linotype"/>
          <w:i/>
          <w:iCs/>
          <w:lang w:val="en-GB"/>
        </w:rPr>
        <w:t xml:space="preserve">, </w:t>
      </w:r>
      <w:proofErr w:type="spellStart"/>
      <w:r w:rsidRPr="00373D00">
        <w:rPr>
          <w:rFonts w:ascii="Garamond" w:eastAsia="Palatino Linotype" w:hAnsi="Garamond" w:cs="Palatino Linotype"/>
          <w:i/>
          <w:iCs/>
          <w:lang w:val="en-GB"/>
        </w:rPr>
        <w:t>sguardi</w:t>
      </w:r>
      <w:proofErr w:type="spellEnd"/>
      <w:r w:rsidRPr="00373D00">
        <w:rPr>
          <w:rFonts w:ascii="Garamond" w:eastAsia="Palatino Linotype" w:hAnsi="Garamond" w:cs="Palatino Linotype"/>
          <w:i/>
          <w:iCs/>
          <w:lang w:val="en-GB"/>
        </w:rPr>
        <w:t xml:space="preserve"> </w:t>
      </w:r>
      <w:proofErr w:type="spellStart"/>
      <w:r w:rsidRPr="00373D00">
        <w:rPr>
          <w:rFonts w:ascii="Garamond" w:eastAsia="Palatino Linotype" w:hAnsi="Garamond" w:cs="Palatino Linotype"/>
          <w:i/>
          <w:iCs/>
          <w:lang w:val="en-GB"/>
        </w:rPr>
        <w:t>dai</w:t>
      </w:r>
      <w:proofErr w:type="spellEnd"/>
      <w:r w:rsidRPr="00373D00">
        <w:rPr>
          <w:rFonts w:ascii="Garamond" w:eastAsia="Palatino Linotype" w:hAnsi="Garamond" w:cs="Palatino Linotype"/>
          <w:i/>
          <w:iCs/>
          <w:lang w:val="en-GB"/>
        </w:rPr>
        <w:t xml:space="preserve"> </w:t>
      </w:r>
      <w:proofErr w:type="spellStart"/>
      <w:r w:rsidRPr="00373D00">
        <w:rPr>
          <w:rFonts w:ascii="Garamond" w:eastAsia="Palatino Linotype" w:hAnsi="Garamond" w:cs="Palatino Linotype"/>
          <w:i/>
          <w:iCs/>
          <w:lang w:val="en-GB"/>
        </w:rPr>
        <w:t>palcoscenici</w:t>
      </w:r>
      <w:proofErr w:type="spellEnd"/>
      <w:r w:rsidRPr="00373D00">
        <w:rPr>
          <w:rFonts w:ascii="Garamond" w:eastAsia="Palatino Linotype" w:hAnsi="Garamond" w:cs="Palatino Linotype"/>
          <w:i/>
          <w:iCs/>
          <w:lang w:val="en-GB"/>
        </w:rPr>
        <w:t xml:space="preserve"> </w:t>
      </w:r>
      <w:proofErr w:type="spellStart"/>
      <w:r w:rsidRPr="00373D00">
        <w:rPr>
          <w:rFonts w:ascii="Garamond" w:eastAsia="Palatino Linotype" w:hAnsi="Garamond" w:cs="Palatino Linotype"/>
          <w:i/>
          <w:iCs/>
          <w:lang w:val="en-GB"/>
        </w:rPr>
        <w:t>della</w:t>
      </w:r>
      <w:proofErr w:type="spellEnd"/>
      <w:r w:rsidRPr="00373D00">
        <w:rPr>
          <w:rFonts w:ascii="Garamond" w:eastAsia="Palatino Linotype" w:hAnsi="Garamond" w:cs="Palatino Linotype"/>
          <w:i/>
          <w:iCs/>
          <w:lang w:val="en-GB"/>
        </w:rPr>
        <w:t xml:space="preserve"> Biennale. Album 1934-1976; The Idea of the Body: Merce Cunningham, Steve Paxton, Julian Beck, Meredith Monk, and Simone Forti from La Biennale Archives 1960/1976. Exhibition of photos, videos, posters; 1999 - re-launch of the Biennale Art Exhibition entitled </w:t>
      </w:r>
      <w:proofErr w:type="spellStart"/>
      <w:r w:rsidRPr="00373D00">
        <w:rPr>
          <w:rFonts w:ascii="Garamond" w:eastAsia="Palatino Linotype" w:hAnsi="Garamond" w:cs="Palatino Linotype"/>
          <w:i/>
          <w:iCs/>
          <w:lang w:val="en-GB"/>
        </w:rPr>
        <w:t>dAPERTutto</w:t>
      </w:r>
      <w:proofErr w:type="spellEnd"/>
      <w:r w:rsidRPr="00373D00">
        <w:rPr>
          <w:rFonts w:ascii="Garamond" w:eastAsia="Palatino Linotype" w:hAnsi="Garamond" w:cs="Palatino Linotype"/>
          <w:i/>
          <w:iCs/>
          <w:lang w:val="en-GB"/>
        </w:rPr>
        <w:t xml:space="preserve"> (48th International Art Exhibition of La Biennale di Venezia) curated by Harald </w:t>
      </w:r>
      <w:proofErr w:type="spellStart"/>
      <w:r w:rsidRPr="00373D00">
        <w:rPr>
          <w:rFonts w:ascii="Garamond" w:eastAsia="Palatino Linotype" w:hAnsi="Garamond" w:cs="Palatino Linotype"/>
          <w:i/>
          <w:iCs/>
          <w:lang w:val="en-GB"/>
        </w:rPr>
        <w:t>Szeemann</w:t>
      </w:r>
      <w:proofErr w:type="spellEnd"/>
      <w:r w:rsidRPr="00373D00">
        <w:rPr>
          <w:rFonts w:ascii="Garamond" w:eastAsia="Palatino Linotype" w:hAnsi="Garamond" w:cs="Palatino Linotype"/>
          <w:i/>
          <w:iCs/>
          <w:lang w:val="en-GB"/>
        </w:rPr>
        <w:t xml:space="preserve">; Exhibition Biennale Arte 2001 - Platea </w:t>
      </w:r>
      <w:proofErr w:type="spellStart"/>
      <w:r w:rsidRPr="00373D00">
        <w:rPr>
          <w:rFonts w:ascii="Garamond" w:eastAsia="Palatino Linotype" w:hAnsi="Garamond" w:cs="Palatino Linotype"/>
          <w:i/>
          <w:iCs/>
          <w:lang w:val="en-GB"/>
        </w:rPr>
        <w:t>dell'Umanità</w:t>
      </w:r>
      <w:proofErr w:type="spellEnd"/>
      <w:r w:rsidRPr="00373D00">
        <w:rPr>
          <w:rFonts w:ascii="Garamond" w:eastAsia="Palatino Linotype" w:hAnsi="Garamond" w:cs="Palatino Linotype"/>
          <w:i/>
          <w:iCs/>
          <w:lang w:val="en-GB"/>
        </w:rPr>
        <w:t xml:space="preserve">: the archival version of the 49th International Art Exhibition, titled Plateau of Humankind and curated by Harald </w:t>
      </w:r>
      <w:proofErr w:type="spellStart"/>
      <w:r w:rsidRPr="00373D00">
        <w:rPr>
          <w:rFonts w:ascii="Garamond" w:eastAsia="Palatino Linotype" w:hAnsi="Garamond" w:cs="Palatino Linotype"/>
          <w:i/>
          <w:iCs/>
          <w:lang w:val="en-GB"/>
        </w:rPr>
        <w:t>Szeemann</w:t>
      </w:r>
      <w:proofErr w:type="spellEnd"/>
      <w:r w:rsidRPr="00373D00">
        <w:rPr>
          <w:rFonts w:ascii="Garamond" w:eastAsia="Palatino Linotype" w:hAnsi="Garamond" w:cs="Palatino Linotype"/>
          <w:i/>
          <w:iCs/>
          <w:lang w:val="en-GB"/>
        </w:rPr>
        <w:t xml:space="preserve">; Registe </w:t>
      </w:r>
      <w:proofErr w:type="spellStart"/>
      <w:r w:rsidRPr="00373D00">
        <w:rPr>
          <w:rFonts w:ascii="Garamond" w:eastAsia="Palatino Linotype" w:hAnsi="Garamond" w:cs="Palatino Linotype"/>
          <w:i/>
          <w:iCs/>
          <w:lang w:val="en-GB"/>
        </w:rPr>
        <w:t>alla</w:t>
      </w:r>
      <w:proofErr w:type="spellEnd"/>
      <w:r w:rsidRPr="00373D00">
        <w:rPr>
          <w:rFonts w:ascii="Garamond" w:eastAsia="Palatino Linotype" w:hAnsi="Garamond" w:cs="Palatino Linotype"/>
          <w:i/>
          <w:iCs/>
          <w:lang w:val="en-GB"/>
        </w:rPr>
        <w:t xml:space="preserve"> Biennale Teatro 1934 – 2016; Il Cinema in </w:t>
      </w:r>
      <w:proofErr w:type="spellStart"/>
      <w:r w:rsidRPr="00373D00">
        <w:rPr>
          <w:rFonts w:ascii="Garamond" w:eastAsia="Palatino Linotype" w:hAnsi="Garamond" w:cs="Palatino Linotype"/>
          <w:i/>
          <w:iCs/>
          <w:lang w:val="en-GB"/>
        </w:rPr>
        <w:t>Mostra</w:t>
      </w:r>
      <w:proofErr w:type="spellEnd"/>
      <w:r w:rsidRPr="00373D00">
        <w:rPr>
          <w:rFonts w:ascii="Garamond" w:eastAsia="Palatino Linotype" w:hAnsi="Garamond" w:cs="Palatino Linotype"/>
          <w:i/>
          <w:iCs/>
          <w:lang w:val="en-GB"/>
        </w:rPr>
        <w:t xml:space="preserve">. Volti e </w:t>
      </w:r>
      <w:proofErr w:type="spellStart"/>
      <w:r w:rsidRPr="00373D00">
        <w:rPr>
          <w:rFonts w:ascii="Garamond" w:eastAsia="Palatino Linotype" w:hAnsi="Garamond" w:cs="Palatino Linotype"/>
          <w:i/>
          <w:iCs/>
          <w:lang w:val="en-GB"/>
        </w:rPr>
        <w:t>immagini</w:t>
      </w:r>
      <w:proofErr w:type="spellEnd"/>
      <w:r w:rsidRPr="00373D00">
        <w:rPr>
          <w:rFonts w:ascii="Garamond" w:eastAsia="Palatino Linotype" w:hAnsi="Garamond" w:cs="Palatino Linotype"/>
          <w:i/>
          <w:iCs/>
          <w:lang w:val="en-GB"/>
        </w:rPr>
        <w:t xml:space="preserve"> </w:t>
      </w:r>
      <w:proofErr w:type="spellStart"/>
      <w:r w:rsidRPr="00373D00">
        <w:rPr>
          <w:rFonts w:ascii="Garamond" w:eastAsia="Palatino Linotype" w:hAnsi="Garamond" w:cs="Palatino Linotype"/>
          <w:i/>
          <w:iCs/>
          <w:lang w:val="en-GB"/>
        </w:rPr>
        <w:t>dalla</w:t>
      </w:r>
      <w:proofErr w:type="spellEnd"/>
      <w:r w:rsidRPr="00373D00">
        <w:rPr>
          <w:rFonts w:ascii="Garamond" w:eastAsia="Palatino Linotype" w:hAnsi="Garamond" w:cs="Palatino Linotype"/>
          <w:i/>
          <w:iCs/>
          <w:lang w:val="en-GB"/>
        </w:rPr>
        <w:t xml:space="preserve"> </w:t>
      </w:r>
      <w:proofErr w:type="spellStart"/>
      <w:r w:rsidRPr="00373D00">
        <w:rPr>
          <w:rFonts w:ascii="Garamond" w:eastAsia="Palatino Linotype" w:hAnsi="Garamond" w:cs="Palatino Linotype"/>
          <w:i/>
          <w:iCs/>
          <w:lang w:val="en-GB"/>
        </w:rPr>
        <w:t>Mostra</w:t>
      </w:r>
      <w:proofErr w:type="spellEnd"/>
      <w:r w:rsidRPr="00373D00">
        <w:rPr>
          <w:rFonts w:ascii="Garamond" w:eastAsia="Palatino Linotype" w:hAnsi="Garamond" w:cs="Palatino Linotype"/>
          <w:i/>
          <w:iCs/>
          <w:lang w:val="en-GB"/>
        </w:rPr>
        <w:t xml:space="preserve"> </w:t>
      </w:r>
      <w:proofErr w:type="spellStart"/>
      <w:r w:rsidRPr="00373D00">
        <w:rPr>
          <w:rFonts w:ascii="Garamond" w:eastAsia="Palatino Linotype" w:hAnsi="Garamond" w:cs="Palatino Linotype"/>
          <w:i/>
          <w:iCs/>
          <w:lang w:val="en-GB"/>
        </w:rPr>
        <w:t>Internazionale</w:t>
      </w:r>
      <w:proofErr w:type="spellEnd"/>
      <w:r w:rsidRPr="00373D00">
        <w:rPr>
          <w:rFonts w:ascii="Garamond" w:eastAsia="Palatino Linotype" w:hAnsi="Garamond" w:cs="Palatino Linotype"/>
          <w:i/>
          <w:iCs/>
          <w:lang w:val="en-GB"/>
        </w:rPr>
        <w:t xml:space="preserve"> </w:t>
      </w:r>
      <w:proofErr w:type="spellStart"/>
      <w:r w:rsidRPr="00373D00">
        <w:rPr>
          <w:rFonts w:ascii="Garamond" w:eastAsia="Palatino Linotype" w:hAnsi="Garamond" w:cs="Palatino Linotype"/>
          <w:i/>
          <w:iCs/>
          <w:lang w:val="en-GB"/>
        </w:rPr>
        <w:t>d’Arte</w:t>
      </w:r>
      <w:proofErr w:type="spellEnd"/>
      <w:r w:rsidRPr="00373D00">
        <w:rPr>
          <w:rFonts w:ascii="Garamond" w:eastAsia="Palatino Linotype" w:hAnsi="Garamond" w:cs="Palatino Linotype"/>
          <w:i/>
          <w:iCs/>
          <w:lang w:val="en-GB"/>
        </w:rPr>
        <w:t xml:space="preserve"> </w:t>
      </w:r>
      <w:proofErr w:type="spellStart"/>
      <w:r w:rsidRPr="00373D00">
        <w:rPr>
          <w:rFonts w:ascii="Garamond" w:eastAsia="Palatino Linotype" w:hAnsi="Garamond" w:cs="Palatino Linotype"/>
          <w:i/>
          <w:iCs/>
          <w:lang w:val="en-GB"/>
        </w:rPr>
        <w:t>Cinematografica</w:t>
      </w:r>
      <w:proofErr w:type="spellEnd"/>
      <w:r w:rsidRPr="00373D00">
        <w:rPr>
          <w:rFonts w:ascii="Garamond" w:eastAsia="Palatino Linotype" w:hAnsi="Garamond" w:cs="Palatino Linotype"/>
          <w:i/>
          <w:iCs/>
          <w:lang w:val="en-GB"/>
        </w:rPr>
        <w:t xml:space="preserve"> 1932 – 2018; La Biennale per </w:t>
      </w:r>
      <w:proofErr w:type="spellStart"/>
      <w:r w:rsidRPr="00373D00">
        <w:rPr>
          <w:rFonts w:ascii="Garamond" w:eastAsia="Palatino Linotype" w:hAnsi="Garamond" w:cs="Palatino Linotype"/>
          <w:i/>
          <w:iCs/>
          <w:lang w:val="en-GB"/>
        </w:rPr>
        <w:t>i</w:t>
      </w:r>
      <w:proofErr w:type="spellEnd"/>
      <w:r w:rsidRPr="00373D00">
        <w:rPr>
          <w:rFonts w:ascii="Garamond" w:eastAsia="Palatino Linotype" w:hAnsi="Garamond" w:cs="Palatino Linotype"/>
          <w:i/>
          <w:iCs/>
          <w:lang w:val="en-GB"/>
        </w:rPr>
        <w:t xml:space="preserve"> </w:t>
      </w:r>
      <w:proofErr w:type="spellStart"/>
      <w:r w:rsidRPr="00373D00">
        <w:rPr>
          <w:rFonts w:ascii="Garamond" w:eastAsia="Palatino Linotype" w:hAnsi="Garamond" w:cs="Palatino Linotype"/>
          <w:i/>
          <w:iCs/>
          <w:lang w:val="en-GB"/>
        </w:rPr>
        <w:t>giovani</w:t>
      </w:r>
      <w:proofErr w:type="spellEnd"/>
      <w:r w:rsidRPr="00373D00">
        <w:rPr>
          <w:rFonts w:ascii="Garamond" w:eastAsia="Palatino Linotype" w:hAnsi="Garamond" w:cs="Palatino Linotype"/>
          <w:i/>
          <w:iCs/>
          <w:lang w:val="en-GB"/>
        </w:rPr>
        <w:t xml:space="preserve">. College ed Educational 2008-2018; Le muse </w:t>
      </w:r>
      <w:proofErr w:type="spellStart"/>
      <w:r w:rsidRPr="00373D00">
        <w:rPr>
          <w:rFonts w:ascii="Garamond" w:eastAsia="Palatino Linotype" w:hAnsi="Garamond" w:cs="Palatino Linotype"/>
          <w:i/>
          <w:iCs/>
          <w:lang w:val="en-GB"/>
        </w:rPr>
        <w:t>inquiete</w:t>
      </w:r>
      <w:proofErr w:type="spellEnd"/>
      <w:r w:rsidRPr="00373D00">
        <w:rPr>
          <w:rFonts w:ascii="Garamond" w:eastAsia="Palatino Linotype" w:hAnsi="Garamond" w:cs="Palatino Linotype"/>
          <w:i/>
          <w:iCs/>
          <w:lang w:val="en-GB"/>
        </w:rPr>
        <w:t xml:space="preserve"> (The Disquieted Muses). When La Biennale di Venezia Meets History; </w:t>
      </w:r>
      <w:proofErr w:type="spellStart"/>
      <w:r w:rsidRPr="00373D00">
        <w:rPr>
          <w:rFonts w:ascii="Garamond" w:eastAsia="Palatino Linotype" w:hAnsi="Garamond" w:cs="Palatino Linotype"/>
          <w:i/>
          <w:iCs/>
          <w:lang w:val="en-GB"/>
        </w:rPr>
        <w:t>Archèus</w:t>
      </w:r>
      <w:proofErr w:type="spellEnd"/>
      <w:r w:rsidRPr="00373D00">
        <w:rPr>
          <w:rFonts w:ascii="Garamond" w:eastAsia="Palatino Linotype" w:hAnsi="Garamond" w:cs="Palatino Linotype"/>
          <w:i/>
          <w:iCs/>
          <w:lang w:val="en-GB"/>
        </w:rPr>
        <w:t xml:space="preserve">. </w:t>
      </w:r>
      <w:proofErr w:type="spellStart"/>
      <w:r w:rsidRPr="00373D00">
        <w:rPr>
          <w:rFonts w:ascii="Garamond" w:eastAsia="Palatino Linotype" w:hAnsi="Garamond" w:cs="Palatino Linotype"/>
          <w:i/>
          <w:iCs/>
          <w:lang w:val="en-GB"/>
        </w:rPr>
        <w:t>Labirinto</w:t>
      </w:r>
      <w:proofErr w:type="spellEnd"/>
      <w:r w:rsidRPr="00373D00">
        <w:rPr>
          <w:rFonts w:ascii="Garamond" w:eastAsia="Palatino Linotype" w:hAnsi="Garamond" w:cs="Palatino Linotype"/>
          <w:i/>
          <w:iCs/>
          <w:lang w:val="en-GB"/>
        </w:rPr>
        <w:t xml:space="preserve"> Mozart, </w:t>
      </w:r>
      <w:r w:rsidRPr="00373D00">
        <w:rPr>
          <w:rFonts w:ascii="Garamond" w:eastAsia="Palatino Linotype" w:hAnsi="Garamond" w:cs="Palatino Linotype"/>
          <w:lang w:val="en-GB"/>
        </w:rPr>
        <w:t xml:space="preserve">an immersive installation by </w:t>
      </w:r>
      <w:proofErr w:type="spellStart"/>
      <w:r w:rsidRPr="00373D00">
        <w:rPr>
          <w:rFonts w:ascii="Garamond" w:eastAsia="Palatino Linotype" w:hAnsi="Garamond" w:cs="Palatino Linotype"/>
          <w:lang w:val="en-GB"/>
        </w:rPr>
        <w:t>Ophicina</w:t>
      </w:r>
      <w:proofErr w:type="spellEnd"/>
      <w:r w:rsidRPr="00373D00">
        <w:rPr>
          <w:rFonts w:ascii="Garamond" w:eastAsia="Palatino Linotype" w:hAnsi="Garamond" w:cs="Palatino Linotype"/>
          <w:lang w:val="en-GB"/>
        </w:rPr>
        <w:t xml:space="preserve"> and Damiano </w:t>
      </w:r>
      <w:proofErr w:type="spellStart"/>
      <w:r w:rsidRPr="00373D00">
        <w:rPr>
          <w:rFonts w:ascii="Garamond" w:eastAsia="Palatino Linotype" w:hAnsi="Garamond" w:cs="Palatino Linotype"/>
          <w:lang w:val="en-GB"/>
        </w:rPr>
        <w:t>Michieletto</w:t>
      </w:r>
      <w:proofErr w:type="spellEnd"/>
      <w:r w:rsidRPr="00373D00">
        <w:rPr>
          <w:rFonts w:ascii="Garamond" w:eastAsia="Palatino Linotype" w:hAnsi="Garamond" w:cs="Palatino Linotype"/>
          <w:lang w:val="en-GB"/>
        </w:rPr>
        <w:t>, a special project by the Historical Archives of La Biennale for the 1600th anniversary of the foundation of Venice</w:t>
      </w:r>
      <w:r w:rsidRPr="00373D00">
        <w:rPr>
          <w:rFonts w:ascii="Garamond" w:eastAsia="Palatino Linotype" w:hAnsi="Garamond" w:cs="Palatino Linotype"/>
          <w:i/>
          <w:iCs/>
          <w:lang w:val="en-GB"/>
        </w:rPr>
        <w:t xml:space="preserve">. Carnival breaks through the fog: Venice, </w:t>
      </w:r>
      <w:proofErr w:type="spellStart"/>
      <w:r w:rsidRPr="00373D00">
        <w:rPr>
          <w:rFonts w:ascii="Garamond" w:eastAsia="Palatino Linotype" w:hAnsi="Garamond" w:cs="Palatino Linotype"/>
          <w:i/>
          <w:iCs/>
          <w:lang w:val="en-GB"/>
        </w:rPr>
        <w:t>Scaparro</w:t>
      </w:r>
      <w:proofErr w:type="spellEnd"/>
      <w:r w:rsidRPr="00373D00">
        <w:rPr>
          <w:rFonts w:ascii="Garamond" w:eastAsia="Palatino Linotype" w:hAnsi="Garamond" w:cs="Palatino Linotype"/>
          <w:i/>
          <w:iCs/>
          <w:lang w:val="en-GB"/>
        </w:rPr>
        <w:t xml:space="preserve">, La Biennale 1980, 1981, 1982, 2006 from the Archives of La Biennale di Venezia 1932: The first Venice International Film Festival from the Archive of La Biennale di Venezia; B74-78. Lorenzo Capellini. Un </w:t>
      </w:r>
      <w:proofErr w:type="spellStart"/>
      <w:r w:rsidRPr="00373D00">
        <w:rPr>
          <w:rFonts w:ascii="Garamond" w:eastAsia="Palatino Linotype" w:hAnsi="Garamond" w:cs="Palatino Linotype"/>
          <w:i/>
          <w:iCs/>
          <w:lang w:val="en-GB"/>
        </w:rPr>
        <w:t>racconto</w:t>
      </w:r>
      <w:proofErr w:type="spellEnd"/>
      <w:r w:rsidRPr="00373D00">
        <w:rPr>
          <w:rFonts w:ascii="Garamond" w:eastAsia="Palatino Linotype" w:hAnsi="Garamond" w:cs="Palatino Linotype"/>
          <w:i/>
          <w:iCs/>
          <w:lang w:val="en-GB"/>
        </w:rPr>
        <w:t xml:space="preserve"> </w:t>
      </w:r>
      <w:proofErr w:type="spellStart"/>
      <w:r w:rsidRPr="00373D00">
        <w:rPr>
          <w:rFonts w:ascii="Garamond" w:eastAsia="Palatino Linotype" w:hAnsi="Garamond" w:cs="Palatino Linotype"/>
          <w:i/>
          <w:iCs/>
          <w:lang w:val="en-GB"/>
        </w:rPr>
        <w:t>fotografico</w:t>
      </w:r>
      <w:proofErr w:type="spellEnd"/>
      <w:r w:rsidRPr="00373D00">
        <w:rPr>
          <w:rFonts w:ascii="Garamond" w:eastAsia="Palatino Linotype" w:hAnsi="Garamond" w:cs="Palatino Linotype"/>
          <w:i/>
          <w:iCs/>
          <w:lang w:val="en-GB"/>
        </w:rPr>
        <w:t>. Luca Massimo Barbero. Un Diavolo Amico; Iconoclasts. Women Rule Breakers at Biennale Danza.</w:t>
      </w:r>
    </w:p>
    <w:p w14:paraId="13EE4BE0" w14:textId="05A23D33" w:rsidR="00947A62" w:rsidRDefault="00947A62" w:rsidP="00373D00">
      <w:pPr>
        <w:spacing w:after="0"/>
        <w:jc w:val="both"/>
        <w:rPr>
          <w:rFonts w:ascii="Garamond" w:eastAsia="Palatino Linotype" w:hAnsi="Garamond" w:cs="Palatino Linotype"/>
          <w:lang w:val="en-GB"/>
        </w:rPr>
      </w:pPr>
      <w:r w:rsidRPr="00B70924">
        <w:rPr>
          <w:rFonts w:ascii="Garamond" w:eastAsia="Palatino Linotype" w:hAnsi="Garamond" w:cs="Palatino Linotype"/>
          <w:lang w:val="en-GB"/>
        </w:rPr>
        <w:t xml:space="preserve">The project “Writing in Residence” includes calls open to young graduates under 30 who are studying the disciplines of La Biennale. The selected participants </w:t>
      </w:r>
      <w:proofErr w:type="gramStart"/>
      <w:r w:rsidRPr="00B70924">
        <w:rPr>
          <w:rFonts w:ascii="Garamond" w:eastAsia="Palatino Linotype" w:hAnsi="Garamond" w:cs="Palatino Linotype"/>
          <w:lang w:val="en-GB"/>
        </w:rPr>
        <w:t>have the opportunity to</w:t>
      </w:r>
      <w:proofErr w:type="gramEnd"/>
      <w:r w:rsidRPr="00B70924">
        <w:rPr>
          <w:rFonts w:ascii="Garamond" w:eastAsia="Palatino Linotype" w:hAnsi="Garamond" w:cs="Palatino Linotype"/>
          <w:lang w:val="en-GB"/>
        </w:rPr>
        <w:t xml:space="preserve"> carry out research focused on the themes of the Exhibitions and Festivals, not only by participating in the current events but also by exploring those themes within the Biennale's Historical Archive. Followed by a tutor, they then dedicate their work to writing texts that are collected in a publication.</w:t>
      </w:r>
    </w:p>
    <w:p w14:paraId="01D05F76" w14:textId="77777777" w:rsidR="00373D00" w:rsidRPr="00B70924" w:rsidRDefault="00373D00" w:rsidP="00373D00">
      <w:pPr>
        <w:spacing w:after="0"/>
        <w:jc w:val="both"/>
        <w:rPr>
          <w:rFonts w:ascii="Garamond" w:eastAsia="Palatino Linotype" w:hAnsi="Garamond" w:cs="Palatino Linotype"/>
          <w:lang w:val="en-GB"/>
        </w:rPr>
      </w:pPr>
    </w:p>
    <w:p w14:paraId="37E19E14" w14:textId="77777777" w:rsidR="00947A62" w:rsidRPr="00373D00" w:rsidRDefault="00947A62" w:rsidP="00373D00">
      <w:pPr>
        <w:spacing w:after="0"/>
        <w:jc w:val="both"/>
        <w:rPr>
          <w:rFonts w:ascii="Garamond" w:eastAsia="Palatino Linotype" w:hAnsi="Garamond" w:cs="Palatino Linotype"/>
          <w:b/>
          <w:bCs/>
          <w:u w:val="single"/>
          <w:lang w:val="en-GB"/>
        </w:rPr>
      </w:pPr>
      <w:r w:rsidRPr="00373D00">
        <w:rPr>
          <w:rFonts w:ascii="Garamond" w:eastAsia="Palatino Linotype" w:hAnsi="Garamond" w:cs="Palatino Linotype"/>
          <w:b/>
          <w:bCs/>
          <w:u w:val="single"/>
          <w:lang w:val="en-GB"/>
        </w:rPr>
        <w:t>THE ACTIVITIES OF THE INTERNATIONAL CENTRE FOR RESEARCH ON CONTEMPORARY ART</w:t>
      </w:r>
    </w:p>
    <w:p w14:paraId="657A269A" w14:textId="77777777" w:rsidR="00947A62" w:rsidRPr="00B70924" w:rsidRDefault="00947A62" w:rsidP="00373D00">
      <w:pPr>
        <w:spacing w:after="0"/>
        <w:jc w:val="both"/>
        <w:rPr>
          <w:rFonts w:ascii="Garamond" w:eastAsia="Palatino Linotype" w:hAnsi="Garamond" w:cs="Palatino Linotype"/>
          <w:lang w:val="en-GB"/>
        </w:rPr>
      </w:pPr>
      <w:r w:rsidRPr="00B70924">
        <w:rPr>
          <w:rFonts w:ascii="Garamond" w:eastAsia="Palatino Linotype" w:hAnsi="Garamond" w:cs="Palatino Linotype"/>
          <w:lang w:val="en-GB"/>
        </w:rPr>
        <w:t>MAPPING</w:t>
      </w:r>
    </w:p>
    <w:p w14:paraId="5A9ABE98" w14:textId="0C6EF35F" w:rsidR="00947A62" w:rsidRPr="00B70924" w:rsidRDefault="00947A62" w:rsidP="00373D00">
      <w:pPr>
        <w:spacing w:after="0"/>
        <w:jc w:val="both"/>
        <w:rPr>
          <w:rFonts w:ascii="Garamond" w:eastAsia="Palatino Linotype" w:hAnsi="Garamond" w:cs="Palatino Linotype"/>
          <w:lang w:val="en-GB"/>
        </w:rPr>
      </w:pPr>
      <w:r w:rsidRPr="00B70924">
        <w:rPr>
          <w:rFonts w:ascii="Garamond" w:eastAsia="Palatino Linotype" w:hAnsi="Garamond" w:cs="Palatino Linotype"/>
          <w:lang w:val="en-GB"/>
        </w:rPr>
        <w:t xml:space="preserve">Over the past three years, La Biennale di Venezia has worked to reinforce the activities of its Historic Archive, which is currently restoring additional spaces within the </w:t>
      </w:r>
      <w:proofErr w:type="spellStart"/>
      <w:r w:rsidRPr="00B70924">
        <w:rPr>
          <w:rFonts w:ascii="Garamond" w:eastAsia="Palatino Linotype" w:hAnsi="Garamond" w:cs="Palatino Linotype"/>
          <w:lang w:val="en-GB"/>
        </w:rPr>
        <w:t>Arsenale</w:t>
      </w:r>
      <w:proofErr w:type="spellEnd"/>
      <w:r w:rsidRPr="00B70924">
        <w:rPr>
          <w:rFonts w:ascii="Garamond" w:eastAsia="Palatino Linotype" w:hAnsi="Garamond" w:cs="Palatino Linotype"/>
          <w:lang w:val="en-GB"/>
        </w:rPr>
        <w:t xml:space="preserve">, with the purpose of developing the </w:t>
      </w:r>
      <w:r w:rsidRPr="00373D00">
        <w:rPr>
          <w:rFonts w:ascii="Garamond" w:eastAsia="Palatino Linotype" w:hAnsi="Garamond" w:cs="Palatino Linotype"/>
          <w:b/>
          <w:bCs/>
          <w:lang w:val="en-GB"/>
        </w:rPr>
        <w:t>International Centre for Research on the Contemporary Arts</w:t>
      </w:r>
      <w:r w:rsidRPr="00B70924">
        <w:rPr>
          <w:rFonts w:ascii="Garamond" w:eastAsia="Palatino Linotype" w:hAnsi="Garamond" w:cs="Palatino Linotype"/>
          <w:lang w:val="en-GB"/>
        </w:rPr>
        <w:t xml:space="preserve"> around the Archive, a permanent hub inaugurated in 2021 the mission of which is to build relationships and projects with students, researchers, cultural Institutions and national and international Research Institutes.</w:t>
      </w:r>
      <w:r w:rsidR="00373D00">
        <w:rPr>
          <w:rFonts w:ascii="Garamond" w:eastAsia="Palatino Linotype" w:hAnsi="Garamond" w:cs="Palatino Linotype"/>
          <w:lang w:val="en-GB"/>
        </w:rPr>
        <w:tab/>
      </w:r>
      <w:r w:rsidR="00373D00">
        <w:rPr>
          <w:rFonts w:ascii="Garamond" w:eastAsia="Palatino Linotype" w:hAnsi="Garamond" w:cs="Palatino Linotype"/>
          <w:lang w:val="en-GB"/>
        </w:rPr>
        <w:br/>
      </w:r>
      <w:r w:rsidRPr="00B70924">
        <w:rPr>
          <w:rFonts w:ascii="Garamond" w:eastAsia="Palatino Linotype" w:hAnsi="Garamond" w:cs="Palatino Linotype"/>
          <w:lang w:val="en-GB"/>
        </w:rPr>
        <w:t xml:space="preserve">In 2024, a research project was consolidated to draft a </w:t>
      </w:r>
      <w:r w:rsidRPr="000679B5">
        <w:rPr>
          <w:rFonts w:ascii="Garamond" w:eastAsia="Palatino Linotype" w:hAnsi="Garamond" w:cs="Palatino Linotype"/>
          <w:b/>
          <w:bCs/>
          <w:lang w:val="en-GB"/>
        </w:rPr>
        <w:t>geopolitical map of the artists who have participated in the activities of all the Biennale Departments over the past 20 years</w:t>
      </w:r>
      <w:r w:rsidRPr="00B70924">
        <w:rPr>
          <w:rFonts w:ascii="Garamond" w:eastAsia="Palatino Linotype" w:hAnsi="Garamond" w:cs="Palatino Linotype"/>
          <w:lang w:val="en-GB"/>
        </w:rPr>
        <w:t>, developed in collaboration with the students of Ca’ Foscari, Università IUAV di Venezia, Università La Sapienza in Rome, IULM, Accademia di Belle Arti and the Conservatory of Music Benedetto Marcello in Venice.</w:t>
      </w:r>
      <w:r w:rsidR="00373D00">
        <w:rPr>
          <w:rFonts w:ascii="Garamond" w:eastAsia="Palatino Linotype" w:hAnsi="Garamond" w:cs="Palatino Linotype"/>
          <w:lang w:val="en-GB"/>
        </w:rPr>
        <w:br/>
      </w:r>
      <w:r w:rsidRPr="00B70924">
        <w:rPr>
          <w:rFonts w:ascii="Garamond" w:eastAsia="Palatino Linotype" w:hAnsi="Garamond" w:cs="Palatino Linotype"/>
          <w:lang w:val="en-GB"/>
        </w:rPr>
        <w:t>The next step involving the 60 students who participated in this second phase, with nine study groups rotating through the end of 2024, was to dedicate their efforts to implementing the data base and writing scientific articles focusing on a specific case study.</w:t>
      </w:r>
      <w:r w:rsidR="00373D00">
        <w:rPr>
          <w:rFonts w:ascii="Garamond" w:eastAsia="Palatino Linotype" w:hAnsi="Garamond" w:cs="Palatino Linotype"/>
          <w:lang w:val="en-GB"/>
        </w:rPr>
        <w:tab/>
      </w:r>
      <w:r w:rsidR="00373D00">
        <w:rPr>
          <w:rFonts w:ascii="Garamond" w:eastAsia="Palatino Linotype" w:hAnsi="Garamond" w:cs="Palatino Linotype"/>
          <w:lang w:val="en-GB"/>
        </w:rPr>
        <w:br/>
      </w:r>
      <w:r w:rsidRPr="00B70924">
        <w:rPr>
          <w:rFonts w:ascii="Garamond" w:eastAsia="Palatino Linotype" w:hAnsi="Garamond" w:cs="Palatino Linotype"/>
          <w:lang w:val="en-GB"/>
        </w:rPr>
        <w:t>The goal is to gather a collection of case studies of artists for publication, building on the quantitative research conducted during the first cycle and splicing in qualitative contributions for a three-dimensional reflection on contemporary art and its social context.</w:t>
      </w:r>
    </w:p>
    <w:p w14:paraId="7D8EAF5F" w14:textId="77777777" w:rsidR="00947A62" w:rsidRPr="00B70924" w:rsidRDefault="00947A62" w:rsidP="005E6394">
      <w:pPr>
        <w:jc w:val="both"/>
        <w:rPr>
          <w:rFonts w:ascii="Garamond" w:eastAsia="Palatino Linotype" w:hAnsi="Garamond" w:cs="Palatino Linotype"/>
          <w:lang w:val="en-GB"/>
        </w:rPr>
      </w:pPr>
      <w:r w:rsidRPr="00B70924">
        <w:rPr>
          <w:rFonts w:ascii="Garamond" w:eastAsia="Palatino Linotype" w:hAnsi="Garamond" w:cs="Palatino Linotype"/>
          <w:lang w:val="en-GB"/>
        </w:rPr>
        <w:t>The aim of these new research projects is to write a final paper, but also to subsequently apply the research in practical outcomes, such as installations, conferences, workshops or small exhibitions, and to involve the participants themselves in the activities of the Biennale. This was the case with the participants in the Writing College, who helped to host the encounters that followed the performances of the Dance and Music festivals, and in the latter case were also involved in the making of the 2024 catalogue of activities.</w:t>
      </w:r>
    </w:p>
    <w:p w14:paraId="7BE4B496" w14:textId="177B3844" w:rsidR="00947A62" w:rsidRDefault="00947A62" w:rsidP="00373D00">
      <w:pPr>
        <w:spacing w:after="0"/>
        <w:jc w:val="both"/>
        <w:rPr>
          <w:rFonts w:ascii="Garamond" w:eastAsia="Palatino Linotype" w:hAnsi="Garamond" w:cs="Palatino Linotype"/>
          <w:lang w:val="en-GB"/>
        </w:rPr>
      </w:pPr>
      <w:r w:rsidRPr="00B70924">
        <w:rPr>
          <w:rFonts w:ascii="Garamond" w:eastAsia="Palatino Linotype" w:hAnsi="Garamond" w:cs="Palatino Linotype"/>
          <w:lang w:val="en-GB"/>
        </w:rPr>
        <w:lastRenderedPageBreak/>
        <w:t xml:space="preserve">The “Laboratorio </w:t>
      </w:r>
      <w:proofErr w:type="spellStart"/>
      <w:r w:rsidRPr="00B70924">
        <w:rPr>
          <w:rFonts w:ascii="Garamond" w:eastAsia="Palatino Linotype" w:hAnsi="Garamond" w:cs="Palatino Linotype"/>
          <w:lang w:val="en-GB"/>
        </w:rPr>
        <w:t>Archivio</w:t>
      </w:r>
      <w:proofErr w:type="spellEnd"/>
      <w:r w:rsidRPr="00B70924">
        <w:rPr>
          <w:rFonts w:ascii="Garamond" w:eastAsia="Palatino Linotype" w:hAnsi="Garamond" w:cs="Palatino Linotype"/>
          <w:lang w:val="en-GB"/>
        </w:rPr>
        <w:t>” will develop interdisciplinary research programmes that involve recent university graduates under the age of 30, selected through a call by La Biennale di Venezia, and guided by a mentor to discuss issues, key words and events that have characterized the life of La Biennale and that emerge from the results of the mapping project. The young people will participate in a specific programme of encounters and study sessions, a six-month process that will conclude with the writing of scientific papers and the presentation of the results of their study. These outcomes will in turn become available to be developed for specific applications: installations, exhibitions and performances.</w:t>
      </w:r>
    </w:p>
    <w:p w14:paraId="079B8AAA" w14:textId="77777777" w:rsidR="00373D00" w:rsidRPr="00B70924" w:rsidRDefault="00373D00" w:rsidP="00373D00">
      <w:pPr>
        <w:spacing w:after="0"/>
        <w:jc w:val="both"/>
        <w:rPr>
          <w:rFonts w:ascii="Garamond" w:eastAsia="Palatino Linotype" w:hAnsi="Garamond" w:cs="Palatino Linotype"/>
          <w:lang w:val="en-GB"/>
        </w:rPr>
      </w:pPr>
    </w:p>
    <w:p w14:paraId="0FF0DD46" w14:textId="77777777" w:rsidR="00947A62" w:rsidRPr="00B70924" w:rsidRDefault="00947A62" w:rsidP="00373D00">
      <w:pPr>
        <w:spacing w:after="0"/>
        <w:jc w:val="both"/>
        <w:rPr>
          <w:rFonts w:ascii="Garamond" w:eastAsia="Palatino Linotype" w:hAnsi="Garamond" w:cs="Palatino Linotype"/>
          <w:lang w:val="en-GB"/>
        </w:rPr>
      </w:pPr>
      <w:r w:rsidRPr="00B70924">
        <w:rPr>
          <w:rFonts w:ascii="Garamond" w:eastAsia="Palatino Linotype" w:hAnsi="Garamond" w:cs="Palatino Linotype"/>
          <w:lang w:val="en-GB"/>
        </w:rPr>
        <w:t>PROGRAMME OF MEETINGS AND WORKSHOPS</w:t>
      </w:r>
    </w:p>
    <w:p w14:paraId="1FF0F4B6" w14:textId="6EE18134" w:rsidR="00947A62" w:rsidRDefault="00947A62" w:rsidP="000679B5">
      <w:pPr>
        <w:spacing w:after="0"/>
        <w:jc w:val="both"/>
        <w:rPr>
          <w:rFonts w:ascii="Garamond" w:eastAsia="Palatino Linotype" w:hAnsi="Garamond" w:cs="Palatino Linotype"/>
          <w:lang w:val="en-GB"/>
        </w:rPr>
      </w:pPr>
      <w:r w:rsidRPr="00B70924">
        <w:rPr>
          <w:rFonts w:ascii="Garamond" w:eastAsia="Palatino Linotype" w:hAnsi="Garamond" w:cs="Palatino Linotype"/>
          <w:lang w:val="en-GB"/>
        </w:rPr>
        <w:t>The Archive curates a programme of</w:t>
      </w:r>
      <w:r w:rsidRPr="000679B5">
        <w:rPr>
          <w:rFonts w:ascii="Garamond" w:eastAsia="Palatino Linotype" w:hAnsi="Garamond" w:cs="Palatino Linotype"/>
          <w:b/>
          <w:bCs/>
          <w:lang w:val="en-GB"/>
        </w:rPr>
        <w:t xml:space="preserve"> conferences, book presentations and editorial initiatives, and lectures on the artists</w:t>
      </w:r>
      <w:r w:rsidRPr="00B70924">
        <w:rPr>
          <w:rFonts w:ascii="Garamond" w:eastAsia="Palatino Linotype" w:hAnsi="Garamond" w:cs="Palatino Linotype"/>
          <w:lang w:val="en-GB"/>
        </w:rPr>
        <w:t xml:space="preserve"> who have participated in the Biennale from its foundation to the present day, in collaboration with personalities from the world of the arts, including critics, journalists, university professors, current and past artistic directors, artists and professionals. The meetings are aimed at an audience of students and researchers with the dual purpose of fostering a better understanding of the contemporary arts and its protagonists, and inspiring the public to visit the archives, venues and exhibitions associated with them.</w:t>
      </w:r>
    </w:p>
    <w:p w14:paraId="5216F1F3" w14:textId="77777777" w:rsidR="000679B5" w:rsidRPr="00B70924" w:rsidRDefault="000679B5" w:rsidP="000679B5">
      <w:pPr>
        <w:spacing w:after="0"/>
        <w:jc w:val="both"/>
        <w:rPr>
          <w:rFonts w:ascii="Garamond" w:eastAsia="Palatino Linotype" w:hAnsi="Garamond" w:cs="Palatino Linotype"/>
          <w:lang w:val="en-GB"/>
        </w:rPr>
      </w:pPr>
    </w:p>
    <w:p w14:paraId="79E8B139" w14:textId="77777777" w:rsidR="00947A62" w:rsidRPr="00B70924" w:rsidRDefault="00947A62" w:rsidP="000679B5">
      <w:pPr>
        <w:spacing w:after="0"/>
        <w:jc w:val="both"/>
        <w:rPr>
          <w:rFonts w:ascii="Garamond" w:eastAsia="Palatino Linotype" w:hAnsi="Garamond" w:cs="Palatino Linotype"/>
          <w:lang w:val="en-GB"/>
        </w:rPr>
      </w:pPr>
      <w:r w:rsidRPr="00B70924">
        <w:rPr>
          <w:rFonts w:ascii="Garamond" w:eastAsia="Palatino Linotype" w:hAnsi="Garamond" w:cs="Palatino Linotype"/>
          <w:lang w:val="en-GB"/>
        </w:rPr>
        <w:t>SPECIAL PROJECTS</w:t>
      </w:r>
    </w:p>
    <w:p w14:paraId="3249E093" w14:textId="554CC726" w:rsidR="00947A62" w:rsidRPr="00B70924" w:rsidRDefault="00947A62" w:rsidP="005E6394">
      <w:pPr>
        <w:jc w:val="both"/>
        <w:rPr>
          <w:rFonts w:ascii="Garamond" w:eastAsia="Palatino Linotype" w:hAnsi="Garamond" w:cs="Palatino Linotype"/>
          <w:lang w:val="en-GB"/>
        </w:rPr>
      </w:pPr>
      <w:r w:rsidRPr="00B70924">
        <w:rPr>
          <w:rFonts w:ascii="Garamond" w:eastAsia="Palatino Linotype" w:hAnsi="Garamond" w:cs="Palatino Linotype"/>
          <w:lang w:val="en-GB"/>
        </w:rPr>
        <w:t xml:space="preserve">The Historic Archive supports and develops </w:t>
      </w:r>
      <w:r w:rsidRPr="000679B5">
        <w:rPr>
          <w:rFonts w:ascii="Garamond" w:eastAsia="Palatino Linotype" w:hAnsi="Garamond" w:cs="Palatino Linotype"/>
          <w:b/>
          <w:bCs/>
          <w:lang w:val="en-GB"/>
        </w:rPr>
        <w:t>special artistic projects</w:t>
      </w:r>
      <w:r w:rsidRPr="00B70924">
        <w:rPr>
          <w:rFonts w:ascii="Garamond" w:eastAsia="Palatino Linotype" w:hAnsi="Garamond" w:cs="Palatino Linotype"/>
          <w:lang w:val="en-GB"/>
        </w:rPr>
        <w:t xml:space="preserve"> that dialogue with the Archive itself. These include:</w:t>
      </w:r>
    </w:p>
    <w:p w14:paraId="6BA0C017" w14:textId="77777777" w:rsidR="000679B5" w:rsidRPr="000679B5" w:rsidRDefault="00947A62" w:rsidP="000679B5">
      <w:pPr>
        <w:pStyle w:val="Paragrafoelenco"/>
        <w:numPr>
          <w:ilvl w:val="0"/>
          <w:numId w:val="5"/>
        </w:numPr>
        <w:spacing w:after="0"/>
        <w:jc w:val="both"/>
        <w:rPr>
          <w:rFonts w:ascii="Garamond" w:eastAsia="Palatino Linotype" w:hAnsi="Garamond" w:cs="Palatino Linotype"/>
          <w:lang w:val="en-GB"/>
        </w:rPr>
      </w:pPr>
      <w:proofErr w:type="spellStart"/>
      <w:r w:rsidRPr="000679B5">
        <w:rPr>
          <w:rFonts w:ascii="Garamond" w:eastAsia="Palatino Linotype" w:hAnsi="Garamond" w:cs="Palatino Linotype"/>
          <w:b/>
          <w:bCs/>
          <w:i/>
          <w:iCs/>
          <w:lang w:val="en-GB"/>
        </w:rPr>
        <w:t>Archèus</w:t>
      </w:r>
      <w:proofErr w:type="spellEnd"/>
      <w:r w:rsidRPr="000679B5">
        <w:rPr>
          <w:rFonts w:ascii="Garamond" w:eastAsia="Palatino Linotype" w:hAnsi="Garamond" w:cs="Palatino Linotype"/>
          <w:b/>
          <w:bCs/>
          <w:i/>
          <w:iCs/>
          <w:lang w:val="en-GB"/>
        </w:rPr>
        <w:t xml:space="preserve">. </w:t>
      </w:r>
      <w:proofErr w:type="spellStart"/>
      <w:r w:rsidRPr="000679B5">
        <w:rPr>
          <w:rFonts w:ascii="Garamond" w:eastAsia="Palatino Linotype" w:hAnsi="Garamond" w:cs="Palatino Linotype"/>
          <w:b/>
          <w:bCs/>
          <w:i/>
          <w:iCs/>
          <w:lang w:val="en-GB"/>
        </w:rPr>
        <w:t>Labirinto</w:t>
      </w:r>
      <w:proofErr w:type="spellEnd"/>
      <w:r w:rsidRPr="000679B5">
        <w:rPr>
          <w:rFonts w:ascii="Garamond" w:eastAsia="Palatino Linotype" w:hAnsi="Garamond" w:cs="Palatino Linotype"/>
          <w:b/>
          <w:bCs/>
          <w:i/>
          <w:iCs/>
          <w:lang w:val="en-GB"/>
        </w:rPr>
        <w:t xml:space="preserve"> Mozart</w:t>
      </w:r>
      <w:r w:rsidRPr="000679B5">
        <w:rPr>
          <w:rFonts w:ascii="Garamond" w:eastAsia="Palatino Linotype" w:hAnsi="Garamond" w:cs="Palatino Linotype"/>
          <w:lang w:val="en-GB"/>
        </w:rPr>
        <w:t xml:space="preserve">, an immersive installation in </w:t>
      </w:r>
      <w:r w:rsidRPr="000679B5">
        <w:rPr>
          <w:rFonts w:ascii="Garamond" w:eastAsia="Palatino Linotype" w:hAnsi="Garamond" w:cs="Palatino Linotype"/>
          <w:b/>
          <w:bCs/>
          <w:lang w:val="en-GB"/>
        </w:rPr>
        <w:t>Forte Marghera</w:t>
      </w:r>
      <w:r w:rsidRPr="000679B5">
        <w:rPr>
          <w:rFonts w:ascii="Garamond" w:eastAsia="Palatino Linotype" w:hAnsi="Garamond" w:cs="Palatino Linotype"/>
          <w:lang w:val="en-GB"/>
        </w:rPr>
        <w:t xml:space="preserve">, by </w:t>
      </w:r>
      <w:proofErr w:type="spellStart"/>
      <w:r w:rsidRPr="000679B5">
        <w:rPr>
          <w:rFonts w:ascii="Garamond" w:eastAsia="Palatino Linotype" w:hAnsi="Garamond" w:cs="Palatino Linotype"/>
          <w:b/>
          <w:bCs/>
          <w:lang w:val="en-GB"/>
        </w:rPr>
        <w:t>Ophicina</w:t>
      </w:r>
      <w:proofErr w:type="spellEnd"/>
      <w:r w:rsidRPr="000679B5">
        <w:rPr>
          <w:rFonts w:ascii="Garamond" w:eastAsia="Palatino Linotype" w:hAnsi="Garamond" w:cs="Palatino Linotype"/>
          <w:b/>
          <w:bCs/>
          <w:lang w:val="en-GB"/>
        </w:rPr>
        <w:t xml:space="preserve"> and Damiano </w:t>
      </w:r>
      <w:proofErr w:type="spellStart"/>
      <w:r w:rsidRPr="000679B5">
        <w:rPr>
          <w:rFonts w:ascii="Garamond" w:eastAsia="Palatino Linotype" w:hAnsi="Garamond" w:cs="Palatino Linotype"/>
          <w:b/>
          <w:bCs/>
          <w:lang w:val="en-GB"/>
        </w:rPr>
        <w:t>Michieletto</w:t>
      </w:r>
      <w:proofErr w:type="spellEnd"/>
      <w:r w:rsidRPr="000679B5">
        <w:rPr>
          <w:rFonts w:ascii="Garamond" w:eastAsia="Palatino Linotype" w:hAnsi="Garamond" w:cs="Palatino Linotype"/>
          <w:lang w:val="en-GB"/>
        </w:rPr>
        <w:t xml:space="preserve">, in collaboration with the </w:t>
      </w:r>
      <w:r w:rsidRPr="000679B5">
        <w:rPr>
          <w:rFonts w:ascii="Garamond" w:eastAsia="Palatino Linotype" w:hAnsi="Garamond" w:cs="Palatino Linotype"/>
          <w:b/>
          <w:bCs/>
          <w:lang w:val="en-GB"/>
        </w:rPr>
        <w:t xml:space="preserve">Teatro La </w:t>
      </w:r>
      <w:proofErr w:type="spellStart"/>
      <w:r w:rsidRPr="000679B5">
        <w:rPr>
          <w:rFonts w:ascii="Garamond" w:eastAsia="Palatino Linotype" w:hAnsi="Garamond" w:cs="Palatino Linotype"/>
          <w:b/>
          <w:bCs/>
          <w:lang w:val="en-GB"/>
        </w:rPr>
        <w:t>Fenice</w:t>
      </w:r>
      <w:proofErr w:type="spellEnd"/>
      <w:r w:rsidRPr="000679B5">
        <w:rPr>
          <w:rFonts w:ascii="Garamond" w:eastAsia="Palatino Linotype" w:hAnsi="Garamond" w:cs="Palatino Linotype"/>
          <w:lang w:val="en-GB"/>
        </w:rPr>
        <w:t xml:space="preserve"> in Venice for the </w:t>
      </w:r>
      <w:r w:rsidRPr="000679B5">
        <w:rPr>
          <w:rFonts w:ascii="Garamond" w:eastAsia="Palatino Linotype" w:hAnsi="Garamond" w:cs="Palatino Linotype"/>
          <w:b/>
          <w:bCs/>
          <w:lang w:val="en-GB"/>
        </w:rPr>
        <w:t>1600th anniversary of the foundation of Venice</w:t>
      </w:r>
      <w:r w:rsidRPr="000679B5">
        <w:rPr>
          <w:rFonts w:ascii="Garamond" w:eastAsia="Palatino Linotype" w:hAnsi="Garamond" w:cs="Palatino Linotype"/>
          <w:lang w:val="en-GB"/>
        </w:rPr>
        <w:t>.</w:t>
      </w:r>
    </w:p>
    <w:p w14:paraId="46446A57" w14:textId="00236EA4" w:rsidR="00947A62" w:rsidRPr="000679B5" w:rsidRDefault="00947A62" w:rsidP="000679B5">
      <w:pPr>
        <w:pStyle w:val="Paragrafoelenco"/>
        <w:numPr>
          <w:ilvl w:val="0"/>
          <w:numId w:val="5"/>
        </w:numPr>
        <w:spacing w:after="0"/>
        <w:jc w:val="both"/>
        <w:rPr>
          <w:rFonts w:ascii="Garamond" w:eastAsia="Palatino Linotype" w:hAnsi="Garamond" w:cs="Palatino Linotype"/>
          <w:lang w:val="en-GB"/>
        </w:rPr>
      </w:pPr>
      <w:proofErr w:type="spellStart"/>
      <w:r w:rsidRPr="000679B5">
        <w:rPr>
          <w:rFonts w:ascii="Garamond" w:eastAsia="Palatino Linotype" w:hAnsi="Garamond" w:cs="Palatino Linotype"/>
          <w:b/>
          <w:bCs/>
          <w:i/>
          <w:iCs/>
          <w:lang w:val="en-GB"/>
        </w:rPr>
        <w:t>Prometeo</w:t>
      </w:r>
      <w:proofErr w:type="spellEnd"/>
      <w:r w:rsidRPr="000679B5">
        <w:rPr>
          <w:rFonts w:ascii="Garamond" w:eastAsia="Palatino Linotype" w:hAnsi="Garamond" w:cs="Palatino Linotype"/>
          <w:b/>
          <w:bCs/>
          <w:i/>
          <w:iCs/>
          <w:lang w:val="en-GB"/>
        </w:rPr>
        <w:t xml:space="preserve">. </w:t>
      </w:r>
      <w:proofErr w:type="spellStart"/>
      <w:r w:rsidRPr="000679B5">
        <w:rPr>
          <w:rFonts w:ascii="Garamond" w:eastAsia="Palatino Linotype" w:hAnsi="Garamond" w:cs="Palatino Linotype"/>
          <w:b/>
          <w:bCs/>
          <w:i/>
          <w:iCs/>
          <w:lang w:val="en-GB"/>
        </w:rPr>
        <w:t>Tragedia</w:t>
      </w:r>
      <w:proofErr w:type="spellEnd"/>
      <w:r w:rsidRPr="000679B5">
        <w:rPr>
          <w:rFonts w:ascii="Garamond" w:eastAsia="Palatino Linotype" w:hAnsi="Garamond" w:cs="Palatino Linotype"/>
          <w:b/>
          <w:bCs/>
          <w:i/>
          <w:iCs/>
          <w:lang w:val="en-GB"/>
        </w:rPr>
        <w:t xml:space="preserve"> </w:t>
      </w:r>
      <w:proofErr w:type="spellStart"/>
      <w:r w:rsidRPr="000679B5">
        <w:rPr>
          <w:rFonts w:ascii="Garamond" w:eastAsia="Palatino Linotype" w:hAnsi="Garamond" w:cs="Palatino Linotype"/>
          <w:b/>
          <w:bCs/>
          <w:i/>
          <w:iCs/>
          <w:lang w:val="en-GB"/>
        </w:rPr>
        <w:t>dell’ascolto</w:t>
      </w:r>
      <w:proofErr w:type="spellEnd"/>
      <w:r w:rsidRPr="000679B5">
        <w:rPr>
          <w:rFonts w:ascii="Garamond" w:eastAsia="Palatino Linotype" w:hAnsi="Garamond" w:cs="Palatino Linotype"/>
          <w:lang w:val="en-GB"/>
        </w:rPr>
        <w:t xml:space="preserve"> by </w:t>
      </w:r>
      <w:r w:rsidRPr="000679B5">
        <w:rPr>
          <w:rFonts w:ascii="Garamond" w:eastAsia="Palatino Linotype" w:hAnsi="Garamond" w:cs="Palatino Linotype"/>
          <w:b/>
          <w:bCs/>
          <w:lang w:val="en-GB"/>
        </w:rPr>
        <w:t>Luigi Nono</w:t>
      </w:r>
      <w:r w:rsidRPr="000679B5">
        <w:rPr>
          <w:rFonts w:ascii="Garamond" w:eastAsia="Palatino Linotype" w:hAnsi="Garamond" w:cs="Palatino Linotype"/>
          <w:lang w:val="en-GB"/>
        </w:rPr>
        <w:t xml:space="preserve">, an opera produced by </w:t>
      </w:r>
      <w:r w:rsidRPr="000679B5">
        <w:rPr>
          <w:rFonts w:ascii="Garamond" w:eastAsia="Palatino Linotype" w:hAnsi="Garamond" w:cs="Palatino Linotype"/>
          <w:b/>
          <w:bCs/>
          <w:lang w:val="en-GB"/>
        </w:rPr>
        <w:t>Biennale Musica</w:t>
      </w:r>
      <w:r w:rsidRPr="000679B5">
        <w:rPr>
          <w:rFonts w:ascii="Garamond" w:eastAsia="Palatino Linotype" w:hAnsi="Garamond" w:cs="Palatino Linotype"/>
          <w:lang w:val="en-GB"/>
        </w:rPr>
        <w:t xml:space="preserve"> in </w:t>
      </w:r>
      <w:r w:rsidRPr="000679B5">
        <w:rPr>
          <w:rFonts w:ascii="Garamond" w:eastAsia="Palatino Linotype" w:hAnsi="Garamond" w:cs="Palatino Linotype"/>
          <w:b/>
          <w:bCs/>
          <w:lang w:val="en-GB"/>
        </w:rPr>
        <w:t>1984</w:t>
      </w:r>
      <w:r w:rsidRPr="000679B5">
        <w:rPr>
          <w:rFonts w:ascii="Garamond" w:eastAsia="Palatino Linotype" w:hAnsi="Garamond" w:cs="Palatino Linotype"/>
          <w:lang w:val="en-GB"/>
        </w:rPr>
        <w:t xml:space="preserve">, and staged again in </w:t>
      </w:r>
      <w:r w:rsidRPr="000679B5">
        <w:rPr>
          <w:rFonts w:ascii="Garamond" w:eastAsia="Palatino Linotype" w:hAnsi="Garamond" w:cs="Palatino Linotype"/>
          <w:b/>
          <w:bCs/>
          <w:lang w:val="en-GB"/>
        </w:rPr>
        <w:t>January 2024</w:t>
      </w:r>
      <w:r w:rsidRPr="000679B5">
        <w:rPr>
          <w:rFonts w:ascii="Garamond" w:eastAsia="Palatino Linotype" w:hAnsi="Garamond" w:cs="Palatino Linotype"/>
          <w:lang w:val="en-GB"/>
        </w:rPr>
        <w:t xml:space="preserve"> in the same venue in which it premiered, the </w:t>
      </w:r>
      <w:r w:rsidRPr="000679B5">
        <w:rPr>
          <w:rFonts w:ascii="Garamond" w:eastAsia="Palatino Linotype" w:hAnsi="Garamond" w:cs="Palatino Linotype"/>
          <w:b/>
          <w:bCs/>
          <w:lang w:val="en-GB"/>
        </w:rPr>
        <w:t>Church of San Lorenzo, now Ocean Space/TBA21–Academy</w:t>
      </w:r>
      <w:r w:rsidRPr="000679B5">
        <w:rPr>
          <w:rFonts w:ascii="Garamond" w:eastAsia="Palatino Linotype" w:hAnsi="Garamond" w:cs="Palatino Linotype"/>
          <w:lang w:val="en-GB"/>
        </w:rPr>
        <w:t xml:space="preserve">. The </w:t>
      </w:r>
      <w:r w:rsidR="000679B5">
        <w:rPr>
          <w:rFonts w:ascii="Garamond" w:eastAsia="Palatino Linotype" w:hAnsi="Garamond" w:cs="Palatino Linotype"/>
          <w:b/>
          <w:bCs/>
          <w:lang w:val="en-GB"/>
        </w:rPr>
        <w:t>S</w:t>
      </w:r>
      <w:r w:rsidRPr="000679B5">
        <w:rPr>
          <w:rFonts w:ascii="Garamond" w:eastAsia="Palatino Linotype" w:hAnsi="Garamond" w:cs="Palatino Linotype"/>
          <w:b/>
          <w:bCs/>
          <w:lang w:val="en-GB"/>
        </w:rPr>
        <w:t xml:space="preserve">pecial </w:t>
      </w:r>
      <w:r w:rsidR="000679B5">
        <w:rPr>
          <w:rFonts w:ascii="Garamond" w:eastAsia="Palatino Linotype" w:hAnsi="Garamond" w:cs="Palatino Linotype"/>
          <w:b/>
          <w:bCs/>
          <w:lang w:val="en-GB"/>
        </w:rPr>
        <w:t>P</w:t>
      </w:r>
      <w:r w:rsidRPr="000679B5">
        <w:rPr>
          <w:rFonts w:ascii="Garamond" w:eastAsia="Palatino Linotype" w:hAnsi="Garamond" w:cs="Palatino Linotype"/>
          <w:b/>
          <w:bCs/>
          <w:lang w:val="en-GB"/>
        </w:rPr>
        <w:t>roject</w:t>
      </w:r>
      <w:r w:rsidRPr="000679B5">
        <w:rPr>
          <w:rFonts w:ascii="Garamond" w:eastAsia="Palatino Linotype" w:hAnsi="Garamond" w:cs="Palatino Linotype"/>
          <w:lang w:val="en-GB"/>
        </w:rPr>
        <w:t xml:space="preserve"> for the new production of the opera involved a joint effort between the </w:t>
      </w:r>
      <w:r w:rsidRPr="000679B5">
        <w:rPr>
          <w:rFonts w:ascii="Garamond" w:eastAsia="Palatino Linotype" w:hAnsi="Garamond" w:cs="Palatino Linotype"/>
          <w:b/>
          <w:bCs/>
          <w:lang w:val="en-GB"/>
        </w:rPr>
        <w:t>Biennale Archive</w:t>
      </w:r>
      <w:r w:rsidRPr="000679B5">
        <w:rPr>
          <w:rFonts w:ascii="Garamond" w:eastAsia="Palatino Linotype" w:hAnsi="Garamond" w:cs="Palatino Linotype"/>
          <w:lang w:val="en-GB"/>
        </w:rPr>
        <w:t xml:space="preserve"> and the </w:t>
      </w:r>
      <w:r w:rsidRPr="000679B5">
        <w:rPr>
          <w:rFonts w:ascii="Garamond" w:eastAsia="Palatino Linotype" w:hAnsi="Garamond" w:cs="Palatino Linotype"/>
          <w:b/>
          <w:bCs/>
          <w:lang w:val="en-GB"/>
        </w:rPr>
        <w:t>Luigi Nono Archive</w:t>
      </w:r>
      <w:r w:rsidRPr="000679B5">
        <w:rPr>
          <w:rFonts w:ascii="Garamond" w:eastAsia="Palatino Linotype" w:hAnsi="Garamond" w:cs="Palatino Linotype"/>
          <w:lang w:val="en-GB"/>
        </w:rPr>
        <w:t xml:space="preserve">, which reached an agreement with </w:t>
      </w:r>
      <w:r w:rsidRPr="000679B5">
        <w:rPr>
          <w:rFonts w:ascii="Garamond" w:eastAsia="Palatino Linotype" w:hAnsi="Garamond" w:cs="Palatino Linotype"/>
          <w:b/>
          <w:bCs/>
          <w:lang w:val="en-GB"/>
        </w:rPr>
        <w:t>La Biennale</w:t>
      </w:r>
      <w:r w:rsidRPr="000679B5">
        <w:rPr>
          <w:rFonts w:ascii="Garamond" w:eastAsia="Palatino Linotype" w:hAnsi="Garamond" w:cs="Palatino Linotype"/>
          <w:lang w:val="en-GB"/>
        </w:rPr>
        <w:t xml:space="preserve"> to transfer its materials to the </w:t>
      </w:r>
      <w:r w:rsidRPr="000679B5">
        <w:rPr>
          <w:rFonts w:ascii="Garamond" w:eastAsia="Palatino Linotype" w:hAnsi="Garamond" w:cs="Palatino Linotype"/>
          <w:b/>
          <w:bCs/>
          <w:lang w:val="en-GB"/>
        </w:rPr>
        <w:t>International Centre for Research on the Contemporary Arts</w:t>
      </w:r>
      <w:r w:rsidRPr="000679B5">
        <w:rPr>
          <w:rFonts w:ascii="Garamond" w:eastAsia="Palatino Linotype" w:hAnsi="Garamond" w:cs="Palatino Linotype"/>
          <w:lang w:val="en-GB"/>
        </w:rPr>
        <w:t xml:space="preserve"> and together organize a dedicated one-day seminar.</w:t>
      </w:r>
    </w:p>
    <w:p w14:paraId="61BDE613" w14:textId="77777777" w:rsidR="000679B5" w:rsidRPr="000679B5" w:rsidRDefault="00947A62" w:rsidP="000679B5">
      <w:pPr>
        <w:pStyle w:val="Paragrafoelenco"/>
        <w:numPr>
          <w:ilvl w:val="0"/>
          <w:numId w:val="5"/>
        </w:numPr>
        <w:spacing w:after="0"/>
        <w:jc w:val="both"/>
        <w:rPr>
          <w:rFonts w:ascii="Garamond" w:eastAsia="Palatino Linotype" w:hAnsi="Garamond" w:cs="Palatino Linotype"/>
          <w:lang w:val="en-GB"/>
        </w:rPr>
      </w:pPr>
      <w:r w:rsidRPr="000679B5">
        <w:rPr>
          <w:rFonts w:ascii="Garamond" w:eastAsia="Palatino Linotype" w:hAnsi="Garamond" w:cs="Palatino Linotype"/>
          <w:b/>
          <w:bCs/>
          <w:i/>
          <w:iCs/>
          <w:lang w:val="en-GB"/>
        </w:rPr>
        <w:t>The Wind Makes the Sky. La Biennale di Venezia on the traces of Marco Polo</w:t>
      </w:r>
      <w:r w:rsidRPr="000679B5">
        <w:rPr>
          <w:rFonts w:ascii="Garamond" w:eastAsia="Palatino Linotype" w:hAnsi="Garamond" w:cs="Palatino Linotype"/>
          <w:lang w:val="en-GB"/>
        </w:rPr>
        <w:t xml:space="preserve">, a Special Project to celebrate the 700th anniversary of the death of Marco Polo (1324 – 2024) curated by Luigia </w:t>
      </w:r>
      <w:proofErr w:type="spellStart"/>
      <w:r w:rsidRPr="000679B5">
        <w:rPr>
          <w:rFonts w:ascii="Garamond" w:eastAsia="Palatino Linotype" w:hAnsi="Garamond" w:cs="Palatino Linotype"/>
          <w:lang w:val="en-GB"/>
        </w:rPr>
        <w:t>Lonardelli</w:t>
      </w:r>
      <w:proofErr w:type="spellEnd"/>
      <w:r w:rsidRPr="000679B5">
        <w:rPr>
          <w:rFonts w:ascii="Garamond" w:eastAsia="Palatino Linotype" w:hAnsi="Garamond" w:cs="Palatino Linotype"/>
          <w:lang w:val="en-GB"/>
        </w:rPr>
        <w:t xml:space="preserve">. The first stage was held at the Art Museum of the China Academy of Art in Hangzhou (Zhejiang, People's Republic of China), with the collective exhibition </w:t>
      </w:r>
      <w:r w:rsidRPr="000679B5">
        <w:rPr>
          <w:rFonts w:ascii="Garamond" w:eastAsia="Palatino Linotype" w:hAnsi="Garamond" w:cs="Palatino Linotype"/>
          <w:b/>
          <w:bCs/>
          <w:i/>
          <w:iCs/>
          <w:lang w:val="en-GB"/>
        </w:rPr>
        <w:t>The</w:t>
      </w:r>
      <w:r w:rsidR="000679B5" w:rsidRPr="000679B5">
        <w:rPr>
          <w:rFonts w:ascii="Garamond" w:eastAsia="Palatino Linotype" w:hAnsi="Garamond" w:cs="Palatino Linotype"/>
          <w:b/>
          <w:bCs/>
          <w:i/>
          <w:iCs/>
          <w:lang w:val="en-GB"/>
        </w:rPr>
        <w:t xml:space="preserve"> </w:t>
      </w:r>
      <w:r w:rsidRPr="000679B5">
        <w:rPr>
          <w:rFonts w:ascii="Garamond" w:eastAsia="Palatino Linotype" w:hAnsi="Garamond" w:cs="Palatino Linotype"/>
          <w:b/>
          <w:bCs/>
          <w:i/>
          <w:iCs/>
          <w:lang w:val="en-GB"/>
        </w:rPr>
        <w:t xml:space="preserve">Perfect Path. Hangzhou, Marco Polo’s “city of heaven” </w:t>
      </w:r>
      <w:r w:rsidRPr="000679B5">
        <w:rPr>
          <w:rFonts w:ascii="Garamond" w:eastAsia="Palatino Linotype" w:hAnsi="Garamond" w:cs="Palatino Linotype"/>
          <w:lang w:val="en-GB"/>
        </w:rPr>
        <w:t>(November 10th</w:t>
      </w:r>
      <w:proofErr w:type="gramStart"/>
      <w:r w:rsidRPr="000679B5">
        <w:rPr>
          <w:rFonts w:ascii="Garamond" w:eastAsia="Palatino Linotype" w:hAnsi="Garamond" w:cs="Palatino Linotype"/>
          <w:lang w:val="en-GB"/>
        </w:rPr>
        <w:t xml:space="preserve"> 2024</w:t>
      </w:r>
      <w:proofErr w:type="gramEnd"/>
      <w:r w:rsidRPr="000679B5">
        <w:rPr>
          <w:rFonts w:ascii="Garamond" w:eastAsia="Palatino Linotype" w:hAnsi="Garamond" w:cs="Palatino Linotype"/>
          <w:lang w:val="en-GB"/>
        </w:rPr>
        <w:t xml:space="preserve"> - January 10th 2025), a sign of the first collaboration arising from the three-year Memorandum of Understanding (MoU) recently signed by La Biennale di Venezia and the China Academy of Art (CAA), with the intent to promote a cultural and artistic dialogue between Italy and China. The second stage was held in Venice at the Biennale headquarters with the exhibition </w:t>
      </w:r>
      <w:proofErr w:type="spellStart"/>
      <w:r w:rsidRPr="000679B5">
        <w:rPr>
          <w:rFonts w:ascii="Garamond" w:eastAsia="Palatino Linotype" w:hAnsi="Garamond" w:cs="Palatino Linotype"/>
          <w:b/>
          <w:bCs/>
          <w:i/>
          <w:iCs/>
          <w:lang w:val="en-GB"/>
        </w:rPr>
        <w:t>Gulnur</w:t>
      </w:r>
      <w:proofErr w:type="spellEnd"/>
      <w:r w:rsidRPr="000679B5">
        <w:rPr>
          <w:rFonts w:ascii="Garamond" w:eastAsia="Palatino Linotype" w:hAnsi="Garamond" w:cs="Palatino Linotype"/>
          <w:b/>
          <w:bCs/>
          <w:i/>
          <w:iCs/>
          <w:lang w:val="en-GB"/>
        </w:rPr>
        <w:t xml:space="preserve"> </w:t>
      </w:r>
      <w:proofErr w:type="spellStart"/>
      <w:r w:rsidRPr="000679B5">
        <w:rPr>
          <w:rFonts w:ascii="Garamond" w:eastAsia="Palatino Linotype" w:hAnsi="Garamond" w:cs="Palatino Linotype"/>
          <w:b/>
          <w:bCs/>
          <w:i/>
          <w:iCs/>
          <w:lang w:val="en-GB"/>
        </w:rPr>
        <w:t>Mukazhanova</w:t>
      </w:r>
      <w:proofErr w:type="spellEnd"/>
      <w:r w:rsidRPr="000679B5">
        <w:rPr>
          <w:rFonts w:ascii="Garamond" w:eastAsia="Palatino Linotype" w:hAnsi="Garamond" w:cs="Palatino Linotype"/>
          <w:b/>
          <w:bCs/>
          <w:i/>
          <w:iCs/>
          <w:lang w:val="en-GB"/>
        </w:rPr>
        <w:t xml:space="preserve">. Memory of Hope </w:t>
      </w:r>
      <w:r w:rsidRPr="000679B5">
        <w:rPr>
          <w:rFonts w:ascii="Garamond" w:eastAsia="Palatino Linotype" w:hAnsi="Garamond" w:cs="Palatino Linotype"/>
          <w:lang w:val="en-GB"/>
        </w:rPr>
        <w:t>(December 10th</w:t>
      </w:r>
      <w:proofErr w:type="gramStart"/>
      <w:r w:rsidRPr="000679B5">
        <w:rPr>
          <w:rFonts w:ascii="Garamond" w:eastAsia="Palatino Linotype" w:hAnsi="Garamond" w:cs="Palatino Linotype"/>
          <w:lang w:val="en-GB"/>
        </w:rPr>
        <w:t xml:space="preserve"> 2024</w:t>
      </w:r>
      <w:proofErr w:type="gramEnd"/>
      <w:r w:rsidRPr="000679B5">
        <w:rPr>
          <w:rFonts w:ascii="Garamond" w:eastAsia="Palatino Linotype" w:hAnsi="Garamond" w:cs="Palatino Linotype"/>
          <w:lang w:val="en-GB"/>
        </w:rPr>
        <w:t xml:space="preserve"> - February 28th 2025). The third stage will take place in Istanbul in the fall of 2025.</w:t>
      </w:r>
    </w:p>
    <w:p w14:paraId="479F92F5" w14:textId="4E3C05E7" w:rsidR="00947A62" w:rsidRPr="000679B5" w:rsidRDefault="00947A62" w:rsidP="000679B5">
      <w:pPr>
        <w:pStyle w:val="Paragrafoelenco"/>
        <w:numPr>
          <w:ilvl w:val="0"/>
          <w:numId w:val="5"/>
        </w:numPr>
        <w:spacing w:after="0"/>
        <w:jc w:val="both"/>
        <w:rPr>
          <w:rFonts w:ascii="Garamond" w:eastAsia="Palatino Linotype" w:hAnsi="Garamond" w:cs="Palatino Linotype"/>
          <w:lang w:val="en-GB"/>
        </w:rPr>
      </w:pPr>
      <w:proofErr w:type="spellStart"/>
      <w:r w:rsidRPr="000679B5">
        <w:rPr>
          <w:rFonts w:ascii="Garamond" w:eastAsia="Palatino Linotype" w:hAnsi="Garamond" w:cs="Palatino Linotype"/>
          <w:b/>
          <w:bCs/>
          <w:i/>
          <w:iCs/>
          <w:lang w:val="en-GB"/>
        </w:rPr>
        <w:t>Expositio</w:t>
      </w:r>
      <w:proofErr w:type="spellEnd"/>
      <w:r w:rsidRPr="000679B5">
        <w:rPr>
          <w:rFonts w:ascii="Garamond" w:eastAsia="Palatino Linotype" w:hAnsi="Garamond" w:cs="Palatino Linotype"/>
          <w:b/>
          <w:bCs/>
          <w:i/>
          <w:iCs/>
          <w:lang w:val="en-GB"/>
        </w:rPr>
        <w:t xml:space="preserve"> </w:t>
      </w:r>
      <w:r w:rsidR="00493B0B" w:rsidRPr="000679B5">
        <w:rPr>
          <w:rFonts w:ascii="Garamond" w:eastAsia="Palatino Linotype" w:hAnsi="Garamond" w:cs="Palatino Linotype"/>
          <w:b/>
          <w:bCs/>
          <w:i/>
          <w:iCs/>
          <w:lang w:val="en-GB"/>
        </w:rPr>
        <w:t xml:space="preserve">Sancti </w:t>
      </w:r>
      <w:proofErr w:type="spellStart"/>
      <w:proofErr w:type="gramStart"/>
      <w:r w:rsidR="00493B0B" w:rsidRPr="000679B5">
        <w:rPr>
          <w:rFonts w:ascii="Garamond" w:eastAsia="Palatino Linotype" w:hAnsi="Garamond" w:cs="Palatino Linotype"/>
          <w:b/>
          <w:bCs/>
          <w:i/>
          <w:iCs/>
          <w:lang w:val="en-GB"/>
        </w:rPr>
        <w:t>Evangelii</w:t>
      </w:r>
      <w:proofErr w:type="spellEnd"/>
      <w:r w:rsidRPr="000679B5">
        <w:rPr>
          <w:rFonts w:ascii="Garamond" w:eastAsia="Palatino Linotype" w:hAnsi="Garamond" w:cs="Palatino Linotype"/>
          <w:b/>
          <w:bCs/>
          <w:i/>
          <w:iCs/>
          <w:lang w:val="en-GB"/>
        </w:rPr>
        <w:t xml:space="preserve">  secundum</w:t>
      </w:r>
      <w:proofErr w:type="gramEnd"/>
      <w:r w:rsidRPr="000679B5">
        <w:rPr>
          <w:rFonts w:ascii="Garamond" w:eastAsia="Palatino Linotype" w:hAnsi="Garamond" w:cs="Palatino Linotype"/>
          <w:b/>
          <w:bCs/>
          <w:i/>
          <w:iCs/>
          <w:lang w:val="en-GB"/>
        </w:rPr>
        <w:t xml:space="preserve">  </w:t>
      </w:r>
      <w:proofErr w:type="spellStart"/>
      <w:r w:rsidRPr="000679B5">
        <w:rPr>
          <w:rFonts w:ascii="Garamond" w:eastAsia="Palatino Linotype" w:hAnsi="Garamond" w:cs="Palatino Linotype"/>
          <w:b/>
          <w:bCs/>
          <w:i/>
          <w:iCs/>
          <w:lang w:val="en-GB"/>
        </w:rPr>
        <w:t>Iohannem</w:t>
      </w:r>
      <w:proofErr w:type="spellEnd"/>
      <w:r w:rsidRPr="000679B5">
        <w:rPr>
          <w:rFonts w:ascii="Garamond" w:eastAsia="Palatino Linotype" w:hAnsi="Garamond" w:cs="Palatino Linotype"/>
          <w:b/>
          <w:bCs/>
          <w:i/>
          <w:iCs/>
          <w:lang w:val="en-GB"/>
        </w:rPr>
        <w:t xml:space="preserve">  (Commentary  on  John’s Gospel)</w:t>
      </w:r>
      <w:r w:rsidRPr="000679B5">
        <w:rPr>
          <w:rFonts w:ascii="Garamond" w:eastAsia="Palatino Linotype" w:hAnsi="Garamond" w:cs="Palatino Linotype"/>
          <w:lang w:val="en-GB"/>
        </w:rPr>
        <w:t xml:space="preserve"> by </w:t>
      </w:r>
      <w:r w:rsidRPr="000679B5">
        <w:rPr>
          <w:rFonts w:ascii="Garamond" w:eastAsia="Palatino Linotype" w:hAnsi="Garamond" w:cs="Palatino Linotype"/>
          <w:b/>
          <w:bCs/>
          <w:lang w:val="en-GB"/>
        </w:rPr>
        <w:t>Johannes Eckhart</w:t>
      </w:r>
      <w:r w:rsidRPr="000679B5">
        <w:rPr>
          <w:rFonts w:ascii="Garamond" w:eastAsia="Palatino Linotype" w:hAnsi="Garamond" w:cs="Palatino Linotype"/>
          <w:lang w:val="en-GB"/>
        </w:rPr>
        <w:t xml:space="preserve"> (1260 - 1328 ca.), the Dominican theologian and mystic known as </w:t>
      </w:r>
      <w:r w:rsidRPr="000679B5">
        <w:rPr>
          <w:rFonts w:ascii="Garamond" w:eastAsia="Palatino Linotype" w:hAnsi="Garamond" w:cs="Palatino Linotype"/>
          <w:b/>
          <w:bCs/>
          <w:lang w:val="en-GB"/>
        </w:rPr>
        <w:t>Meister Eckhart</w:t>
      </w:r>
      <w:r w:rsidRPr="000679B5">
        <w:rPr>
          <w:rFonts w:ascii="Garamond" w:eastAsia="Palatino Linotype" w:hAnsi="Garamond" w:cs="Palatino Linotype"/>
          <w:lang w:val="en-GB"/>
        </w:rPr>
        <w:t>. The project stage</w:t>
      </w:r>
      <w:r w:rsidR="000679B5">
        <w:rPr>
          <w:rFonts w:ascii="Garamond" w:eastAsia="Palatino Linotype" w:hAnsi="Garamond" w:cs="Palatino Linotype"/>
          <w:lang w:val="en-GB"/>
        </w:rPr>
        <w:t>d</w:t>
      </w:r>
      <w:r w:rsidRPr="000679B5">
        <w:rPr>
          <w:rFonts w:ascii="Garamond" w:eastAsia="Palatino Linotype" w:hAnsi="Garamond" w:cs="Palatino Linotype"/>
          <w:lang w:val="en-GB"/>
        </w:rPr>
        <w:t xml:space="preserve"> the </w:t>
      </w:r>
      <w:r w:rsidRPr="000679B5">
        <w:rPr>
          <w:rFonts w:ascii="Garamond" w:eastAsia="Palatino Linotype" w:hAnsi="Garamond" w:cs="Palatino Linotype"/>
          <w:i/>
          <w:iCs/>
          <w:lang w:val="en-GB"/>
        </w:rPr>
        <w:t>Commentary on John’s Gospel</w:t>
      </w:r>
      <w:r w:rsidRPr="000679B5">
        <w:rPr>
          <w:rFonts w:ascii="Garamond" w:eastAsia="Palatino Linotype" w:hAnsi="Garamond" w:cs="Palatino Linotype"/>
          <w:lang w:val="en-GB"/>
        </w:rPr>
        <w:t xml:space="preserve"> in the </w:t>
      </w:r>
      <w:proofErr w:type="spellStart"/>
      <w:r w:rsidRPr="000679B5">
        <w:rPr>
          <w:rFonts w:ascii="Garamond" w:eastAsia="Palatino Linotype" w:hAnsi="Garamond" w:cs="Palatino Linotype"/>
          <w:b/>
          <w:bCs/>
          <w:lang w:val="en-GB"/>
        </w:rPr>
        <w:t>Portego</w:t>
      </w:r>
      <w:proofErr w:type="spellEnd"/>
      <w:r w:rsidRPr="000679B5">
        <w:rPr>
          <w:rFonts w:ascii="Garamond" w:eastAsia="Palatino Linotype" w:hAnsi="Garamond" w:cs="Palatino Linotype"/>
          <w:b/>
          <w:bCs/>
          <w:lang w:val="en-GB"/>
        </w:rPr>
        <w:t xml:space="preserve"> </w:t>
      </w:r>
      <w:proofErr w:type="spellStart"/>
      <w:r w:rsidRPr="000679B5">
        <w:rPr>
          <w:rFonts w:ascii="Garamond" w:eastAsia="Palatino Linotype" w:hAnsi="Garamond" w:cs="Palatino Linotype"/>
          <w:b/>
          <w:bCs/>
          <w:lang w:val="en-GB"/>
        </w:rPr>
        <w:t>delle</w:t>
      </w:r>
      <w:proofErr w:type="spellEnd"/>
      <w:r w:rsidRPr="000679B5">
        <w:rPr>
          <w:rFonts w:ascii="Garamond" w:eastAsia="Palatino Linotype" w:hAnsi="Garamond" w:cs="Palatino Linotype"/>
          <w:b/>
          <w:bCs/>
          <w:lang w:val="en-GB"/>
        </w:rPr>
        <w:t xml:space="preserve"> </w:t>
      </w:r>
      <w:proofErr w:type="spellStart"/>
      <w:r w:rsidRPr="000679B5">
        <w:rPr>
          <w:rFonts w:ascii="Garamond" w:eastAsia="Palatino Linotype" w:hAnsi="Garamond" w:cs="Palatino Linotype"/>
          <w:b/>
          <w:bCs/>
          <w:lang w:val="en-GB"/>
        </w:rPr>
        <w:t>Colonne</w:t>
      </w:r>
      <w:proofErr w:type="spellEnd"/>
      <w:r w:rsidRPr="000679B5">
        <w:rPr>
          <w:rFonts w:ascii="Garamond" w:eastAsia="Palatino Linotype" w:hAnsi="Garamond" w:cs="Palatino Linotype"/>
          <w:lang w:val="en-GB"/>
        </w:rPr>
        <w:t xml:space="preserve"> of the </w:t>
      </w:r>
      <w:proofErr w:type="spellStart"/>
      <w:r w:rsidRPr="000679B5">
        <w:rPr>
          <w:rFonts w:ascii="Garamond" w:eastAsia="Palatino Linotype" w:hAnsi="Garamond" w:cs="Palatino Linotype"/>
          <w:b/>
          <w:bCs/>
          <w:lang w:val="en-GB"/>
        </w:rPr>
        <w:t>Scuola</w:t>
      </w:r>
      <w:proofErr w:type="spellEnd"/>
      <w:r w:rsidRPr="000679B5">
        <w:rPr>
          <w:rFonts w:ascii="Garamond" w:eastAsia="Palatino Linotype" w:hAnsi="Garamond" w:cs="Palatino Linotype"/>
          <w:b/>
          <w:bCs/>
          <w:lang w:val="en-GB"/>
        </w:rPr>
        <w:t xml:space="preserve"> Grande di San Marco</w:t>
      </w:r>
      <w:r w:rsidRPr="000679B5">
        <w:rPr>
          <w:rFonts w:ascii="Garamond" w:eastAsia="Palatino Linotype" w:hAnsi="Garamond" w:cs="Palatino Linotype"/>
          <w:lang w:val="en-GB"/>
        </w:rPr>
        <w:t xml:space="preserve">, the atrium of the monumental sixteenth-century complex known today as the </w:t>
      </w:r>
      <w:r w:rsidRPr="000679B5">
        <w:rPr>
          <w:rFonts w:ascii="Garamond" w:eastAsia="Palatino Linotype" w:hAnsi="Garamond" w:cs="Palatino Linotype"/>
          <w:b/>
          <w:bCs/>
          <w:lang w:val="en-GB"/>
        </w:rPr>
        <w:t>Ospedale Civile SS. Giovanni e Paolo</w:t>
      </w:r>
      <w:r w:rsidRPr="000679B5">
        <w:rPr>
          <w:rFonts w:ascii="Garamond" w:eastAsia="Palatino Linotype" w:hAnsi="Garamond" w:cs="Palatino Linotype"/>
          <w:lang w:val="en-GB"/>
        </w:rPr>
        <w:t xml:space="preserve"> with actors </w:t>
      </w:r>
      <w:r w:rsidRPr="000679B5">
        <w:rPr>
          <w:rFonts w:ascii="Garamond" w:eastAsia="Palatino Linotype" w:hAnsi="Garamond" w:cs="Palatino Linotype"/>
          <w:b/>
          <w:bCs/>
          <w:lang w:val="en-GB"/>
        </w:rPr>
        <w:t xml:space="preserve">Federica Fracassi, Leda Kreider, Dario Aita </w:t>
      </w:r>
      <w:r w:rsidRPr="000679B5">
        <w:rPr>
          <w:rFonts w:ascii="Garamond" w:eastAsia="Palatino Linotype" w:hAnsi="Garamond" w:cs="Palatino Linotype"/>
          <w:lang w:val="en-GB"/>
        </w:rPr>
        <w:t xml:space="preserve">together with the </w:t>
      </w:r>
      <w:r w:rsidRPr="000679B5">
        <w:rPr>
          <w:rFonts w:ascii="Garamond" w:eastAsia="Palatino Linotype" w:hAnsi="Garamond" w:cs="Palatino Linotype"/>
          <w:b/>
          <w:bCs/>
          <w:lang w:val="en-GB"/>
        </w:rPr>
        <w:t xml:space="preserve">Coro </w:t>
      </w:r>
      <w:proofErr w:type="spellStart"/>
      <w:r w:rsidRPr="000679B5">
        <w:rPr>
          <w:rFonts w:ascii="Garamond" w:eastAsia="Palatino Linotype" w:hAnsi="Garamond" w:cs="Palatino Linotype"/>
          <w:b/>
          <w:bCs/>
          <w:lang w:val="en-GB"/>
        </w:rPr>
        <w:t>della</w:t>
      </w:r>
      <w:proofErr w:type="spellEnd"/>
      <w:r w:rsidRPr="000679B5">
        <w:rPr>
          <w:rFonts w:ascii="Garamond" w:eastAsia="Palatino Linotype" w:hAnsi="Garamond" w:cs="Palatino Linotype"/>
          <w:b/>
          <w:bCs/>
          <w:lang w:val="en-GB"/>
        </w:rPr>
        <w:t xml:space="preserve"> Cappella Marciana</w:t>
      </w:r>
      <w:r w:rsidRPr="000679B5">
        <w:rPr>
          <w:rFonts w:ascii="Garamond" w:eastAsia="Palatino Linotype" w:hAnsi="Garamond" w:cs="Palatino Linotype"/>
          <w:lang w:val="en-GB"/>
        </w:rPr>
        <w:t xml:space="preserve"> led by Maestro </w:t>
      </w:r>
      <w:r w:rsidRPr="000679B5">
        <w:rPr>
          <w:rFonts w:ascii="Garamond" w:eastAsia="Palatino Linotype" w:hAnsi="Garamond" w:cs="Palatino Linotype"/>
          <w:b/>
          <w:bCs/>
          <w:lang w:val="en-GB"/>
        </w:rPr>
        <w:t xml:space="preserve">Marco </w:t>
      </w:r>
      <w:proofErr w:type="spellStart"/>
      <w:r w:rsidRPr="000679B5">
        <w:rPr>
          <w:rFonts w:ascii="Garamond" w:eastAsia="Palatino Linotype" w:hAnsi="Garamond" w:cs="Palatino Linotype"/>
          <w:b/>
          <w:bCs/>
          <w:lang w:val="en-GB"/>
        </w:rPr>
        <w:t>Gemmani</w:t>
      </w:r>
      <w:proofErr w:type="spellEnd"/>
      <w:r w:rsidRPr="000679B5">
        <w:rPr>
          <w:rFonts w:ascii="Garamond" w:eastAsia="Palatino Linotype" w:hAnsi="Garamond" w:cs="Palatino Linotype"/>
          <w:lang w:val="en-GB"/>
        </w:rPr>
        <w:t xml:space="preserve">. The dramaturgy and direction are by </w:t>
      </w:r>
      <w:r w:rsidRPr="000679B5">
        <w:rPr>
          <w:rFonts w:ascii="Garamond" w:eastAsia="Palatino Linotype" w:hAnsi="Garamond" w:cs="Palatino Linotype"/>
          <w:b/>
          <w:bCs/>
          <w:lang w:val="en-GB"/>
        </w:rPr>
        <w:t xml:space="preserve">Antonello </w:t>
      </w:r>
      <w:proofErr w:type="spellStart"/>
      <w:r w:rsidRPr="000679B5">
        <w:rPr>
          <w:rFonts w:ascii="Garamond" w:eastAsia="Palatino Linotype" w:hAnsi="Garamond" w:cs="Palatino Linotype"/>
          <w:b/>
          <w:bCs/>
          <w:lang w:val="en-GB"/>
        </w:rPr>
        <w:t>Pocetti</w:t>
      </w:r>
      <w:proofErr w:type="spellEnd"/>
      <w:r w:rsidRPr="000679B5">
        <w:rPr>
          <w:rFonts w:ascii="Garamond" w:eastAsia="Palatino Linotype" w:hAnsi="Garamond" w:cs="Palatino Linotype"/>
          <w:lang w:val="en-GB"/>
        </w:rPr>
        <w:t xml:space="preserve"> and the stage concept by </w:t>
      </w:r>
      <w:r w:rsidRPr="000679B5">
        <w:rPr>
          <w:rFonts w:ascii="Garamond" w:eastAsia="Palatino Linotype" w:hAnsi="Garamond" w:cs="Palatino Linotype"/>
          <w:b/>
          <w:bCs/>
          <w:lang w:val="en-GB"/>
        </w:rPr>
        <w:t>Antonino Viola</w:t>
      </w:r>
      <w:r w:rsidRPr="000679B5">
        <w:rPr>
          <w:rFonts w:ascii="Garamond" w:eastAsia="Palatino Linotype" w:hAnsi="Garamond" w:cs="Palatino Linotype"/>
          <w:lang w:val="en-GB"/>
        </w:rPr>
        <w:t xml:space="preserve">, video images by </w:t>
      </w:r>
      <w:r w:rsidRPr="000679B5">
        <w:rPr>
          <w:rFonts w:ascii="Garamond" w:eastAsia="Palatino Linotype" w:hAnsi="Garamond" w:cs="Palatino Linotype"/>
          <w:b/>
          <w:bCs/>
          <w:lang w:val="en-GB"/>
        </w:rPr>
        <w:t>Andrew Quinn</w:t>
      </w:r>
      <w:r w:rsidRPr="000679B5">
        <w:rPr>
          <w:rFonts w:ascii="Garamond" w:eastAsia="Palatino Linotype" w:hAnsi="Garamond" w:cs="Palatino Linotype"/>
          <w:lang w:val="en-GB"/>
        </w:rPr>
        <w:t xml:space="preserve"> and the sound diffusion by </w:t>
      </w:r>
      <w:r w:rsidRPr="000679B5">
        <w:rPr>
          <w:rFonts w:ascii="Garamond" w:eastAsia="Palatino Linotype" w:hAnsi="Garamond" w:cs="Palatino Linotype"/>
          <w:b/>
          <w:bCs/>
          <w:lang w:val="en-GB"/>
        </w:rPr>
        <w:t xml:space="preserve">Thierry </w:t>
      </w:r>
      <w:proofErr w:type="spellStart"/>
      <w:r w:rsidRPr="000679B5">
        <w:rPr>
          <w:rFonts w:ascii="Garamond" w:eastAsia="Palatino Linotype" w:hAnsi="Garamond" w:cs="Palatino Linotype"/>
          <w:b/>
          <w:bCs/>
          <w:lang w:val="en-GB"/>
        </w:rPr>
        <w:t>Coduys</w:t>
      </w:r>
      <w:proofErr w:type="spellEnd"/>
      <w:r w:rsidRPr="000679B5">
        <w:rPr>
          <w:rFonts w:ascii="Garamond" w:eastAsia="Palatino Linotype" w:hAnsi="Garamond" w:cs="Palatino Linotype"/>
          <w:lang w:val="en-GB"/>
        </w:rPr>
        <w:t>.</w:t>
      </w:r>
    </w:p>
    <w:p w14:paraId="4FD58C9B" w14:textId="77777777" w:rsidR="00947A62" w:rsidRDefault="00947A62" w:rsidP="005E6394">
      <w:pPr>
        <w:jc w:val="both"/>
        <w:rPr>
          <w:rFonts w:ascii="Garamond" w:eastAsia="Palatino Linotype" w:hAnsi="Garamond" w:cs="Palatino Linotype"/>
          <w:lang w:val="en-GB"/>
        </w:rPr>
      </w:pPr>
    </w:p>
    <w:p w14:paraId="5A93ED68" w14:textId="77777777" w:rsidR="000679B5" w:rsidRPr="00B70924" w:rsidRDefault="000679B5" w:rsidP="005E6394">
      <w:pPr>
        <w:jc w:val="both"/>
        <w:rPr>
          <w:rFonts w:ascii="Garamond" w:eastAsia="Palatino Linotype" w:hAnsi="Garamond" w:cs="Palatino Linotype"/>
          <w:lang w:val="en-GB"/>
        </w:rPr>
      </w:pPr>
    </w:p>
    <w:p w14:paraId="4E7FFAB6" w14:textId="77777777" w:rsidR="00947A62" w:rsidRPr="00B70924" w:rsidRDefault="00947A62" w:rsidP="000679B5">
      <w:pPr>
        <w:spacing w:after="0"/>
        <w:jc w:val="both"/>
        <w:rPr>
          <w:rFonts w:ascii="Garamond" w:eastAsia="Palatino Linotype" w:hAnsi="Garamond" w:cs="Palatino Linotype"/>
          <w:lang w:val="en-GB"/>
        </w:rPr>
      </w:pPr>
      <w:r w:rsidRPr="00B70924">
        <w:rPr>
          <w:rFonts w:ascii="Garamond" w:eastAsia="Palatino Linotype" w:hAnsi="Garamond" w:cs="Palatino Linotype"/>
          <w:lang w:val="en-GB"/>
        </w:rPr>
        <w:lastRenderedPageBreak/>
        <w:t>MAGAZINE LA BIENNALE DI VENEZIA</w:t>
      </w:r>
    </w:p>
    <w:p w14:paraId="1EC2013E" w14:textId="77777777" w:rsidR="00947A62" w:rsidRPr="00B70924" w:rsidRDefault="00947A62" w:rsidP="005E6394">
      <w:pPr>
        <w:jc w:val="both"/>
        <w:rPr>
          <w:rFonts w:ascii="Garamond" w:eastAsia="Palatino Linotype" w:hAnsi="Garamond" w:cs="Palatino Linotype"/>
          <w:lang w:val="en-GB"/>
        </w:rPr>
      </w:pPr>
      <w:r w:rsidRPr="000679B5">
        <w:rPr>
          <w:rFonts w:ascii="Garamond" w:eastAsia="Palatino Linotype" w:hAnsi="Garamond" w:cs="Palatino Linotype"/>
          <w:b/>
          <w:bCs/>
          <w:lang w:val="en-GB"/>
        </w:rPr>
        <w:t>The rebirth of the La Biennale di Venezia Magazine</w:t>
      </w:r>
      <w:r w:rsidRPr="00B70924">
        <w:rPr>
          <w:rFonts w:ascii="Garamond" w:eastAsia="Palatino Linotype" w:hAnsi="Garamond" w:cs="Palatino Linotype"/>
          <w:lang w:val="en-GB"/>
        </w:rPr>
        <w:t xml:space="preserve"> is embedded in the activity of the Archive. The magazine, whose launch issue was released in July </w:t>
      </w:r>
      <w:proofErr w:type="gramStart"/>
      <w:r w:rsidRPr="00B70924">
        <w:rPr>
          <w:rFonts w:ascii="Garamond" w:eastAsia="Palatino Linotype" w:hAnsi="Garamond" w:cs="Palatino Linotype"/>
          <w:lang w:val="en-GB"/>
        </w:rPr>
        <w:t>1950</w:t>
      </w:r>
      <w:proofErr w:type="gramEnd"/>
      <w:r w:rsidRPr="00B70924">
        <w:rPr>
          <w:rFonts w:ascii="Garamond" w:eastAsia="Palatino Linotype" w:hAnsi="Garamond" w:cs="Palatino Linotype"/>
          <w:lang w:val="en-GB"/>
        </w:rPr>
        <w:t xml:space="preserve"> and which remained active until 1971, publishing 68 issues, was reborn with the same spirit and nature that had characterised it since the first edition, governed by a guiding word, research.</w:t>
      </w:r>
    </w:p>
    <w:p w14:paraId="13B67B4C" w14:textId="77777777" w:rsidR="00947A62" w:rsidRPr="00B70924" w:rsidRDefault="00947A62" w:rsidP="005E6394">
      <w:pPr>
        <w:jc w:val="both"/>
        <w:rPr>
          <w:rFonts w:ascii="Garamond" w:eastAsia="Palatino Linotype" w:hAnsi="Garamond" w:cs="Palatino Linotype"/>
          <w:lang w:val="en-GB"/>
        </w:rPr>
      </w:pPr>
      <w:r w:rsidRPr="00B70924">
        <w:rPr>
          <w:rFonts w:ascii="Garamond" w:eastAsia="Palatino Linotype" w:hAnsi="Garamond" w:cs="Palatino Linotype"/>
          <w:lang w:val="en-GB"/>
        </w:rPr>
        <w:t xml:space="preserve">Conceived and produced as a printed edition, and featuring a significant iconographic apparatus that draws largely from the Historical Archive of La Biennale and from national and international photographic research, the magazine will be published quarterly. Each issue will have a monographic focus, establishing a dialogue between the </w:t>
      </w:r>
      <w:proofErr w:type="gramStart"/>
      <w:r w:rsidRPr="00B70924">
        <w:rPr>
          <w:rFonts w:ascii="Garamond" w:eastAsia="Palatino Linotype" w:hAnsi="Garamond" w:cs="Palatino Linotype"/>
          <w:lang w:val="en-GB"/>
        </w:rPr>
        <w:t>disciplines</w:t>
      </w:r>
      <w:proofErr w:type="gramEnd"/>
      <w:r w:rsidRPr="00B70924">
        <w:rPr>
          <w:rFonts w:ascii="Garamond" w:eastAsia="Palatino Linotype" w:hAnsi="Garamond" w:cs="Palatino Linotype"/>
          <w:lang w:val="en-GB"/>
        </w:rPr>
        <w:t xml:space="preserve"> characteristic of La Biennale di Venezia – visual arts, architecture, dance, music, theatre, cinema – as well as the sciences and literature. Like the original magazine, fashion is also included among its areas of interest, by reason of the relation of its creative processes with art, archives, experimentation.</w:t>
      </w:r>
    </w:p>
    <w:p w14:paraId="5AA4C8EE" w14:textId="77777777" w:rsidR="00947A62" w:rsidRPr="00B70924" w:rsidRDefault="00947A62" w:rsidP="005E6394">
      <w:pPr>
        <w:jc w:val="both"/>
        <w:rPr>
          <w:rFonts w:ascii="Garamond" w:eastAsia="Palatino Linotype" w:hAnsi="Garamond" w:cs="Palatino Linotype"/>
          <w:lang w:val="en-GB"/>
        </w:rPr>
      </w:pPr>
      <w:r w:rsidRPr="00B70924">
        <w:rPr>
          <w:rFonts w:ascii="Garamond" w:eastAsia="Palatino Linotype" w:hAnsi="Garamond" w:cs="Palatino Linotype"/>
          <w:lang w:val="en-GB"/>
        </w:rPr>
        <w:t>Each issue will contain original and exclusive articles, testimonies, interviews, dialogues and contribution by artists, scholars, leading Italian and international figures in the world of culture and civil society. There will be a range of expressive modes, giving space to graphic design and the cross-fertilisation between languages.</w:t>
      </w:r>
    </w:p>
    <w:p w14:paraId="7EBD46BF" w14:textId="77777777" w:rsidR="00947A62" w:rsidRPr="00B70924" w:rsidRDefault="00947A62" w:rsidP="005E6394">
      <w:pPr>
        <w:jc w:val="both"/>
        <w:rPr>
          <w:rFonts w:ascii="Garamond" w:eastAsia="Palatino Linotype" w:hAnsi="Garamond" w:cs="Palatino Linotype"/>
          <w:lang w:val="en-GB"/>
        </w:rPr>
      </w:pPr>
      <w:r w:rsidRPr="00B70924">
        <w:rPr>
          <w:rFonts w:ascii="Garamond" w:eastAsia="Palatino Linotype" w:hAnsi="Garamond" w:cs="Palatino Linotype"/>
          <w:lang w:val="en-GB"/>
        </w:rPr>
        <w:t xml:space="preserve">The editor-in-chief of the magazine is </w:t>
      </w:r>
      <w:r w:rsidRPr="000679B5">
        <w:rPr>
          <w:rFonts w:ascii="Garamond" w:eastAsia="Palatino Linotype" w:hAnsi="Garamond" w:cs="Palatino Linotype"/>
          <w:b/>
          <w:bCs/>
          <w:lang w:val="en-GB"/>
        </w:rPr>
        <w:t>Debora Rossi</w:t>
      </w:r>
      <w:r w:rsidRPr="00B70924">
        <w:rPr>
          <w:rFonts w:ascii="Garamond" w:eastAsia="Palatino Linotype" w:hAnsi="Garamond" w:cs="Palatino Linotype"/>
          <w:lang w:val="en-GB"/>
        </w:rPr>
        <w:t xml:space="preserve">. The director is journalist and author </w:t>
      </w:r>
      <w:r w:rsidRPr="000679B5">
        <w:rPr>
          <w:rFonts w:ascii="Garamond" w:eastAsia="Palatino Linotype" w:hAnsi="Garamond" w:cs="Palatino Linotype"/>
          <w:b/>
          <w:bCs/>
          <w:lang w:val="en-GB"/>
        </w:rPr>
        <w:t xml:space="preserve">Luigi </w:t>
      </w:r>
      <w:proofErr w:type="spellStart"/>
      <w:r w:rsidRPr="000679B5">
        <w:rPr>
          <w:rFonts w:ascii="Garamond" w:eastAsia="Palatino Linotype" w:hAnsi="Garamond" w:cs="Palatino Linotype"/>
          <w:b/>
          <w:bCs/>
          <w:lang w:val="en-GB"/>
        </w:rPr>
        <w:t>Mascheroni</w:t>
      </w:r>
      <w:proofErr w:type="spellEnd"/>
      <w:r w:rsidRPr="00B70924">
        <w:rPr>
          <w:rFonts w:ascii="Garamond" w:eastAsia="Palatino Linotype" w:hAnsi="Garamond" w:cs="Palatino Linotype"/>
          <w:lang w:val="en-GB"/>
        </w:rPr>
        <w:t xml:space="preserve">. The Editorial team consists of the Office of Editorial Activities, the Press Offices and a team of professionals from the various Departments of La Biennale. The graphic design is by </w:t>
      </w:r>
      <w:r w:rsidRPr="000679B5">
        <w:rPr>
          <w:rFonts w:ascii="Garamond" w:eastAsia="Palatino Linotype" w:hAnsi="Garamond" w:cs="Palatino Linotype"/>
          <w:b/>
          <w:bCs/>
          <w:lang w:val="en-GB"/>
        </w:rPr>
        <w:t xml:space="preserve">Tomo </w:t>
      </w:r>
      <w:proofErr w:type="spellStart"/>
      <w:r w:rsidRPr="000679B5">
        <w:rPr>
          <w:rFonts w:ascii="Garamond" w:eastAsia="Palatino Linotype" w:hAnsi="Garamond" w:cs="Palatino Linotype"/>
          <w:b/>
          <w:bCs/>
          <w:lang w:val="en-GB"/>
        </w:rPr>
        <w:t>Tomo</w:t>
      </w:r>
      <w:proofErr w:type="spellEnd"/>
      <w:r w:rsidRPr="00B70924">
        <w:rPr>
          <w:rFonts w:ascii="Garamond" w:eastAsia="Palatino Linotype" w:hAnsi="Garamond" w:cs="Palatino Linotype"/>
          <w:lang w:val="en-GB"/>
        </w:rPr>
        <w:t xml:space="preserve">, a communication design firm founded in Milan by Davide Di Gennaro and Luca </w:t>
      </w:r>
      <w:proofErr w:type="spellStart"/>
      <w:r w:rsidRPr="00B70924">
        <w:rPr>
          <w:rFonts w:ascii="Garamond" w:eastAsia="Palatino Linotype" w:hAnsi="Garamond" w:cs="Palatino Linotype"/>
          <w:lang w:val="en-GB"/>
        </w:rPr>
        <w:t>Pitoni</w:t>
      </w:r>
      <w:proofErr w:type="spellEnd"/>
      <w:r w:rsidRPr="00B70924">
        <w:rPr>
          <w:rFonts w:ascii="Garamond" w:eastAsia="Palatino Linotype" w:hAnsi="Garamond" w:cs="Palatino Linotype"/>
          <w:lang w:val="en-GB"/>
        </w:rPr>
        <w:t>.</w:t>
      </w:r>
    </w:p>
    <w:p w14:paraId="1F9C31D0" w14:textId="43CEC104" w:rsidR="00947A62" w:rsidRDefault="00947A62" w:rsidP="000679B5">
      <w:pPr>
        <w:spacing w:after="0"/>
        <w:jc w:val="both"/>
        <w:rPr>
          <w:rFonts w:ascii="Garamond" w:eastAsia="Palatino Linotype" w:hAnsi="Garamond" w:cs="Palatino Linotype"/>
          <w:lang w:val="en-GB"/>
        </w:rPr>
      </w:pPr>
      <w:r w:rsidRPr="00B70924">
        <w:rPr>
          <w:rFonts w:ascii="Garamond" w:eastAsia="Palatino Linotype" w:hAnsi="Garamond" w:cs="Palatino Linotype"/>
          <w:lang w:val="en-GB"/>
        </w:rPr>
        <w:t>The magazine is on sale in the Biennale’s online store</w:t>
      </w:r>
      <w:r w:rsidR="000679B5">
        <w:rPr>
          <w:rFonts w:ascii="Garamond" w:eastAsia="Palatino Linotype" w:hAnsi="Garamond" w:cs="Palatino Linotype"/>
          <w:lang w:val="en-GB"/>
        </w:rPr>
        <w:t xml:space="preserve"> </w:t>
      </w:r>
      <w:hyperlink r:id="rId8" w:history="1">
        <w:r w:rsidR="000679B5" w:rsidRPr="00C60A13">
          <w:rPr>
            <w:rStyle w:val="Collegamentoipertestuale"/>
            <w:rFonts w:ascii="Garamond" w:eastAsia="Palatino Linotype" w:hAnsi="Garamond" w:cs="Palatino Linotype"/>
            <w:lang w:val="en-GB"/>
          </w:rPr>
          <w:t>https://www.labiennale.org/en/buy-online</w:t>
        </w:r>
      </w:hyperlink>
      <w:r w:rsidR="000679B5">
        <w:rPr>
          <w:rFonts w:ascii="Garamond" w:eastAsia="Palatino Linotype" w:hAnsi="Garamond" w:cs="Palatino Linotype"/>
          <w:lang w:val="en-GB"/>
        </w:rPr>
        <w:t xml:space="preserve"> </w:t>
      </w:r>
      <w:r w:rsidRPr="00B70924">
        <w:rPr>
          <w:rFonts w:ascii="Garamond" w:eastAsia="Palatino Linotype" w:hAnsi="Garamond" w:cs="Palatino Linotype"/>
          <w:lang w:val="en-GB"/>
        </w:rPr>
        <w:t>and in major bookstores.</w:t>
      </w:r>
    </w:p>
    <w:p w14:paraId="4E3006CE" w14:textId="77777777" w:rsidR="000679B5" w:rsidRPr="00B70924" w:rsidRDefault="000679B5" w:rsidP="000679B5">
      <w:pPr>
        <w:spacing w:after="0"/>
        <w:jc w:val="both"/>
        <w:rPr>
          <w:rFonts w:ascii="Garamond" w:eastAsia="Palatino Linotype" w:hAnsi="Garamond" w:cs="Palatino Linotype"/>
          <w:lang w:val="en-GB"/>
        </w:rPr>
      </w:pPr>
    </w:p>
    <w:p w14:paraId="338B50B4" w14:textId="37888B87" w:rsidR="00C97092" w:rsidRPr="00B70924" w:rsidRDefault="00947A62" w:rsidP="005E6394">
      <w:pPr>
        <w:jc w:val="both"/>
        <w:rPr>
          <w:rFonts w:ascii="Garamond" w:eastAsia="Palatino Linotype" w:hAnsi="Garamond" w:cs="Palatino Linotype"/>
          <w:lang w:val="en-GB"/>
        </w:rPr>
      </w:pPr>
      <w:r w:rsidRPr="00B70924">
        <w:rPr>
          <w:rFonts w:ascii="Garamond" w:eastAsia="Palatino Linotype" w:hAnsi="Garamond" w:cs="Palatino Linotype"/>
          <w:lang w:val="en-GB"/>
        </w:rPr>
        <w:t xml:space="preserve">The issue 1/24 titled </w:t>
      </w:r>
      <w:proofErr w:type="spellStart"/>
      <w:r w:rsidRPr="000679B5">
        <w:rPr>
          <w:rFonts w:ascii="Garamond" w:eastAsia="Palatino Linotype" w:hAnsi="Garamond" w:cs="Palatino Linotype"/>
          <w:i/>
          <w:iCs/>
          <w:lang w:val="en-GB"/>
        </w:rPr>
        <w:t>Diluvi</w:t>
      </w:r>
      <w:proofErr w:type="spellEnd"/>
      <w:r w:rsidRPr="000679B5">
        <w:rPr>
          <w:rFonts w:ascii="Garamond" w:eastAsia="Palatino Linotype" w:hAnsi="Garamond" w:cs="Palatino Linotype"/>
          <w:i/>
          <w:iCs/>
          <w:lang w:val="en-GB"/>
        </w:rPr>
        <w:t xml:space="preserve"> </w:t>
      </w:r>
      <w:proofErr w:type="spellStart"/>
      <w:r w:rsidRPr="000679B5">
        <w:rPr>
          <w:rFonts w:ascii="Garamond" w:eastAsia="Palatino Linotype" w:hAnsi="Garamond" w:cs="Palatino Linotype"/>
          <w:i/>
          <w:iCs/>
          <w:lang w:val="en-GB"/>
        </w:rPr>
        <w:t>prossimi</w:t>
      </w:r>
      <w:proofErr w:type="spellEnd"/>
      <w:r w:rsidRPr="000679B5">
        <w:rPr>
          <w:rFonts w:ascii="Garamond" w:eastAsia="Palatino Linotype" w:hAnsi="Garamond" w:cs="Palatino Linotype"/>
          <w:i/>
          <w:iCs/>
          <w:lang w:val="en-GB"/>
        </w:rPr>
        <w:t xml:space="preserve"> venturi / The Coming Floods</w:t>
      </w:r>
      <w:r w:rsidRPr="00B70924">
        <w:rPr>
          <w:rFonts w:ascii="Garamond" w:eastAsia="Palatino Linotype" w:hAnsi="Garamond" w:cs="Palatino Linotype"/>
          <w:lang w:val="en-GB"/>
        </w:rPr>
        <w:t xml:space="preserve"> was published in October 2024.</w:t>
      </w:r>
      <w:r w:rsidR="000679B5">
        <w:rPr>
          <w:rFonts w:ascii="Garamond" w:eastAsia="Palatino Linotype" w:hAnsi="Garamond" w:cs="Palatino Linotype"/>
          <w:lang w:val="en-GB"/>
        </w:rPr>
        <w:tab/>
      </w:r>
      <w:r w:rsidRPr="00B70924">
        <w:rPr>
          <w:rFonts w:ascii="Garamond" w:eastAsia="Palatino Linotype" w:hAnsi="Garamond" w:cs="Palatino Linotype"/>
          <w:lang w:val="en-GB"/>
        </w:rPr>
        <w:t xml:space="preserve"> </w:t>
      </w:r>
      <w:r w:rsidR="000679B5">
        <w:rPr>
          <w:rFonts w:ascii="Garamond" w:eastAsia="Palatino Linotype" w:hAnsi="Garamond" w:cs="Palatino Linotype"/>
          <w:lang w:val="en-GB"/>
        </w:rPr>
        <w:br/>
      </w:r>
      <w:r w:rsidRPr="00B70924">
        <w:rPr>
          <w:rFonts w:ascii="Garamond" w:eastAsia="Palatino Linotype" w:hAnsi="Garamond" w:cs="Palatino Linotype"/>
          <w:lang w:val="en-GB"/>
        </w:rPr>
        <w:t xml:space="preserve">The issue 1/25 titled </w:t>
      </w:r>
      <w:r w:rsidRPr="000679B5">
        <w:rPr>
          <w:rFonts w:ascii="Garamond" w:eastAsia="Palatino Linotype" w:hAnsi="Garamond" w:cs="Palatino Linotype"/>
          <w:i/>
          <w:iCs/>
          <w:lang w:val="en-GB"/>
        </w:rPr>
        <w:t xml:space="preserve">La forma del </w:t>
      </w:r>
      <w:proofErr w:type="spellStart"/>
      <w:r w:rsidRPr="000679B5">
        <w:rPr>
          <w:rFonts w:ascii="Garamond" w:eastAsia="Palatino Linotype" w:hAnsi="Garamond" w:cs="Palatino Linotype"/>
          <w:i/>
          <w:iCs/>
          <w:lang w:val="en-GB"/>
        </w:rPr>
        <w:t>caos</w:t>
      </w:r>
      <w:proofErr w:type="spellEnd"/>
      <w:r w:rsidRPr="000679B5">
        <w:rPr>
          <w:rFonts w:ascii="Garamond" w:eastAsia="Palatino Linotype" w:hAnsi="Garamond" w:cs="Palatino Linotype"/>
          <w:i/>
          <w:iCs/>
          <w:lang w:val="en-GB"/>
        </w:rPr>
        <w:t xml:space="preserve"> / The Shape of Chaos</w:t>
      </w:r>
      <w:r w:rsidRPr="00B70924">
        <w:rPr>
          <w:rFonts w:ascii="Garamond" w:eastAsia="Palatino Linotype" w:hAnsi="Garamond" w:cs="Palatino Linotype"/>
          <w:lang w:val="en-GB"/>
        </w:rPr>
        <w:t xml:space="preserve"> </w:t>
      </w:r>
      <w:r w:rsidR="000679B5" w:rsidRPr="00B70924">
        <w:rPr>
          <w:rFonts w:ascii="Garamond" w:eastAsia="Palatino Linotype" w:hAnsi="Garamond" w:cs="Palatino Linotype"/>
          <w:lang w:val="en-GB"/>
        </w:rPr>
        <w:t xml:space="preserve">was published in </w:t>
      </w:r>
      <w:r w:rsidRPr="00B70924">
        <w:rPr>
          <w:rFonts w:ascii="Garamond" w:eastAsia="Palatino Linotype" w:hAnsi="Garamond" w:cs="Palatino Linotype"/>
          <w:lang w:val="en-GB"/>
        </w:rPr>
        <w:t>February 2</w:t>
      </w:r>
      <w:r w:rsidR="000679B5">
        <w:rPr>
          <w:rFonts w:ascii="Garamond" w:eastAsia="Palatino Linotype" w:hAnsi="Garamond" w:cs="Palatino Linotype"/>
          <w:lang w:val="en-GB"/>
        </w:rPr>
        <w:t>025</w:t>
      </w:r>
      <w:r w:rsidRPr="00B70924">
        <w:rPr>
          <w:rFonts w:ascii="Garamond" w:eastAsia="Palatino Linotype" w:hAnsi="Garamond" w:cs="Palatino Linotype"/>
          <w:lang w:val="en-GB"/>
        </w:rPr>
        <w:t>.</w:t>
      </w:r>
      <w:r w:rsidR="00C97092">
        <w:rPr>
          <w:rFonts w:ascii="Garamond" w:eastAsia="Palatino Linotype" w:hAnsi="Garamond" w:cs="Palatino Linotype"/>
          <w:lang w:val="en-GB"/>
        </w:rPr>
        <w:tab/>
      </w:r>
      <w:r w:rsidR="00C97092">
        <w:rPr>
          <w:rFonts w:ascii="Garamond" w:eastAsia="Palatino Linotype" w:hAnsi="Garamond" w:cs="Palatino Linotype"/>
          <w:lang w:val="en-GB"/>
        </w:rPr>
        <w:br/>
        <w:t xml:space="preserve">The issue 2/25 titled </w:t>
      </w:r>
      <w:proofErr w:type="spellStart"/>
      <w:r w:rsidR="00C97092" w:rsidRPr="00C97092">
        <w:rPr>
          <w:rFonts w:ascii="Garamond" w:eastAsia="Palatino Linotype" w:hAnsi="Garamond" w:cs="Palatino Linotype"/>
          <w:i/>
          <w:iCs/>
          <w:lang w:val="en-GB"/>
        </w:rPr>
        <w:t>Anteguerra</w:t>
      </w:r>
      <w:proofErr w:type="spellEnd"/>
      <w:r w:rsidR="00C97092" w:rsidRPr="00C97092">
        <w:rPr>
          <w:rFonts w:ascii="Garamond" w:eastAsia="Palatino Linotype" w:hAnsi="Garamond" w:cs="Palatino Linotype"/>
          <w:i/>
          <w:iCs/>
          <w:lang w:val="en-GB"/>
        </w:rPr>
        <w:t xml:space="preserve"> / Things to come</w:t>
      </w:r>
      <w:r w:rsidR="00C97092">
        <w:rPr>
          <w:rFonts w:ascii="Garamond" w:eastAsia="Palatino Linotype" w:hAnsi="Garamond" w:cs="Palatino Linotype"/>
          <w:lang w:val="en-GB"/>
        </w:rPr>
        <w:t xml:space="preserve"> will be released in May 2025.</w:t>
      </w:r>
    </w:p>
    <w:p w14:paraId="3B09258F" w14:textId="77777777" w:rsidR="00BF0FAA" w:rsidRPr="00B70924" w:rsidRDefault="00BF0FAA" w:rsidP="005E6394">
      <w:pPr>
        <w:jc w:val="both"/>
        <w:rPr>
          <w:rFonts w:ascii="Garamond" w:eastAsia="Palatino Linotype" w:hAnsi="Garamond" w:cs="Palatino Linotype"/>
          <w:lang w:val="en-GB"/>
        </w:rPr>
      </w:pPr>
    </w:p>
    <w:p w14:paraId="68F2B39E" w14:textId="77777777" w:rsidR="00BF0FAA" w:rsidRPr="00B70924" w:rsidRDefault="00BF0FAA" w:rsidP="005E6394">
      <w:pPr>
        <w:jc w:val="both"/>
        <w:rPr>
          <w:rFonts w:ascii="Garamond" w:eastAsia="Palatino Linotype" w:hAnsi="Garamond" w:cs="Palatino Linotype"/>
          <w:lang w:val="en-GB"/>
        </w:rPr>
      </w:pPr>
    </w:p>
    <w:p w14:paraId="41E197FA" w14:textId="77777777" w:rsidR="00BF0FAA" w:rsidRPr="00B70924" w:rsidRDefault="00BF0FAA" w:rsidP="005E6394">
      <w:pPr>
        <w:jc w:val="both"/>
        <w:rPr>
          <w:rFonts w:ascii="Garamond" w:eastAsia="Palatino Linotype" w:hAnsi="Garamond" w:cs="Palatino Linotype"/>
          <w:lang w:val="en-GB"/>
        </w:rPr>
      </w:pPr>
    </w:p>
    <w:p w14:paraId="6F7DF3EC" w14:textId="77777777" w:rsidR="007C0A29" w:rsidRPr="00B70924" w:rsidRDefault="007C0A29" w:rsidP="005E6394">
      <w:pPr>
        <w:jc w:val="both"/>
        <w:rPr>
          <w:rFonts w:ascii="Garamond" w:hAnsi="Garamond"/>
          <w:lang w:val="en-GB"/>
        </w:rPr>
      </w:pPr>
    </w:p>
    <w:sectPr w:rsidR="007C0A29" w:rsidRPr="00B70924" w:rsidSect="009E2436">
      <w:headerReference w:type="first" r:id="rId9"/>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E39BA3" w14:textId="77777777" w:rsidR="0078584D" w:rsidRDefault="0078584D" w:rsidP="00C269C4">
      <w:r>
        <w:separator/>
      </w:r>
    </w:p>
  </w:endnote>
  <w:endnote w:type="continuationSeparator" w:id="0">
    <w:p w14:paraId="4354D9FB" w14:textId="77777777" w:rsidR="0078584D" w:rsidRDefault="0078584D" w:rsidP="00C2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45ABF" w14:textId="77777777" w:rsidR="0078584D" w:rsidRDefault="0078584D" w:rsidP="00C269C4">
      <w:r>
        <w:separator/>
      </w:r>
    </w:p>
  </w:footnote>
  <w:footnote w:type="continuationSeparator" w:id="0">
    <w:p w14:paraId="0A693CB4" w14:textId="77777777" w:rsidR="0078584D" w:rsidRDefault="0078584D" w:rsidP="00C26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9269B" w14:textId="77777777" w:rsidR="00A15EE5" w:rsidRDefault="00A15EE5">
    <w:pPr>
      <w:pStyle w:val="Intestazione"/>
    </w:pPr>
    <w:r w:rsidRPr="009E2436">
      <w:rPr>
        <w:noProof/>
      </w:rPr>
      <w:drawing>
        <wp:anchor distT="0" distB="0" distL="114300" distR="114300" simplePos="0" relativeHeight="251659264" behindDoc="0" locked="0" layoutInCell="1" allowOverlap="1" wp14:anchorId="26765828" wp14:editId="2520B373">
          <wp:simplePos x="0" y="0"/>
          <wp:positionH relativeFrom="column">
            <wp:posOffset>4690110</wp:posOffset>
          </wp:positionH>
          <wp:positionV relativeFrom="paragraph">
            <wp:posOffset>102898</wp:posOffset>
          </wp:positionV>
          <wp:extent cx="1833633" cy="1691943"/>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2FIDC-2018-RGB.jpg"/>
                  <pic:cNvPicPr/>
                </pic:nvPicPr>
                <pic:blipFill>
                  <a:blip r:embed="rId1">
                    <a:extLst>
                      <a:ext uri="{28A0092B-C50C-407E-A947-70E740481C1C}">
                        <a14:useLocalDpi xmlns:a14="http://schemas.microsoft.com/office/drawing/2010/main" val="0"/>
                      </a:ext>
                    </a:extLst>
                  </a:blip>
                  <a:stretch>
                    <a:fillRect/>
                  </a:stretch>
                </pic:blipFill>
                <pic:spPr>
                  <a:xfrm>
                    <a:off x="0" y="0"/>
                    <a:ext cx="1833633" cy="169194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046CF"/>
    <w:multiLevelType w:val="hybridMultilevel"/>
    <w:tmpl w:val="5130FB0A"/>
    <w:lvl w:ilvl="0" w:tplc="B30415E8">
      <w:numFmt w:val="bullet"/>
      <w:lvlText w:val="-"/>
      <w:lvlJc w:val="left"/>
      <w:pPr>
        <w:ind w:left="720" w:hanging="360"/>
      </w:pPr>
      <w:rPr>
        <w:rFonts w:ascii="Garamond" w:eastAsia="Cambria"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E25EA4"/>
    <w:multiLevelType w:val="hybridMultilevel"/>
    <w:tmpl w:val="0EDC76A4"/>
    <w:lvl w:ilvl="0" w:tplc="B30415E8">
      <w:numFmt w:val="bullet"/>
      <w:lvlText w:val="-"/>
      <w:lvlJc w:val="left"/>
      <w:pPr>
        <w:ind w:left="720" w:hanging="360"/>
      </w:pPr>
      <w:rPr>
        <w:rFonts w:ascii="Garamond" w:eastAsia="Cambria"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2F344DA"/>
    <w:multiLevelType w:val="hybridMultilevel"/>
    <w:tmpl w:val="6A164F86"/>
    <w:lvl w:ilvl="0" w:tplc="52E48804">
      <w:numFmt w:val="bullet"/>
      <w:lvlText w:val="-"/>
      <w:lvlJc w:val="left"/>
      <w:pPr>
        <w:ind w:left="861" w:hanging="348"/>
      </w:pPr>
      <w:rPr>
        <w:rFonts w:ascii="Palatino Linotype" w:eastAsia="Palatino Linotype" w:hAnsi="Palatino Linotype" w:cs="Palatino Linotype" w:hint="default"/>
        <w:b/>
        <w:bCs/>
        <w:i/>
        <w:iCs/>
        <w:spacing w:val="0"/>
        <w:w w:val="100"/>
        <w:sz w:val="22"/>
        <w:szCs w:val="22"/>
        <w:lang w:val="it-IT" w:eastAsia="en-US" w:bidi="ar-SA"/>
      </w:rPr>
    </w:lvl>
    <w:lvl w:ilvl="1" w:tplc="8FD69280">
      <w:numFmt w:val="bullet"/>
      <w:lvlText w:val="•"/>
      <w:lvlJc w:val="left"/>
      <w:pPr>
        <w:ind w:left="1822" w:hanging="348"/>
      </w:pPr>
      <w:rPr>
        <w:rFonts w:hint="default"/>
        <w:lang w:val="it-IT" w:eastAsia="en-US" w:bidi="ar-SA"/>
      </w:rPr>
    </w:lvl>
    <w:lvl w:ilvl="2" w:tplc="CFF0C09E">
      <w:numFmt w:val="bullet"/>
      <w:lvlText w:val="•"/>
      <w:lvlJc w:val="left"/>
      <w:pPr>
        <w:ind w:left="2784" w:hanging="348"/>
      </w:pPr>
      <w:rPr>
        <w:rFonts w:hint="default"/>
        <w:lang w:val="it-IT" w:eastAsia="en-US" w:bidi="ar-SA"/>
      </w:rPr>
    </w:lvl>
    <w:lvl w:ilvl="3" w:tplc="0E88F510">
      <w:numFmt w:val="bullet"/>
      <w:lvlText w:val="•"/>
      <w:lvlJc w:val="left"/>
      <w:pPr>
        <w:ind w:left="3746" w:hanging="348"/>
      </w:pPr>
      <w:rPr>
        <w:rFonts w:hint="default"/>
        <w:lang w:val="it-IT" w:eastAsia="en-US" w:bidi="ar-SA"/>
      </w:rPr>
    </w:lvl>
    <w:lvl w:ilvl="4" w:tplc="2294CE5A">
      <w:numFmt w:val="bullet"/>
      <w:lvlText w:val="•"/>
      <w:lvlJc w:val="left"/>
      <w:pPr>
        <w:ind w:left="4708" w:hanging="348"/>
      </w:pPr>
      <w:rPr>
        <w:rFonts w:hint="default"/>
        <w:lang w:val="it-IT" w:eastAsia="en-US" w:bidi="ar-SA"/>
      </w:rPr>
    </w:lvl>
    <w:lvl w:ilvl="5" w:tplc="C72C6E34">
      <w:numFmt w:val="bullet"/>
      <w:lvlText w:val="•"/>
      <w:lvlJc w:val="left"/>
      <w:pPr>
        <w:ind w:left="5671" w:hanging="348"/>
      </w:pPr>
      <w:rPr>
        <w:rFonts w:hint="default"/>
        <w:lang w:val="it-IT" w:eastAsia="en-US" w:bidi="ar-SA"/>
      </w:rPr>
    </w:lvl>
    <w:lvl w:ilvl="6" w:tplc="2EB8D66A">
      <w:numFmt w:val="bullet"/>
      <w:lvlText w:val="•"/>
      <w:lvlJc w:val="left"/>
      <w:pPr>
        <w:ind w:left="6633" w:hanging="348"/>
      </w:pPr>
      <w:rPr>
        <w:rFonts w:hint="default"/>
        <w:lang w:val="it-IT" w:eastAsia="en-US" w:bidi="ar-SA"/>
      </w:rPr>
    </w:lvl>
    <w:lvl w:ilvl="7" w:tplc="362A4364">
      <w:numFmt w:val="bullet"/>
      <w:lvlText w:val="•"/>
      <w:lvlJc w:val="left"/>
      <w:pPr>
        <w:ind w:left="7595" w:hanging="348"/>
      </w:pPr>
      <w:rPr>
        <w:rFonts w:hint="default"/>
        <w:lang w:val="it-IT" w:eastAsia="en-US" w:bidi="ar-SA"/>
      </w:rPr>
    </w:lvl>
    <w:lvl w:ilvl="8" w:tplc="D854BB56">
      <w:numFmt w:val="bullet"/>
      <w:lvlText w:val="•"/>
      <w:lvlJc w:val="left"/>
      <w:pPr>
        <w:ind w:left="8557" w:hanging="348"/>
      </w:pPr>
      <w:rPr>
        <w:rFonts w:hint="default"/>
        <w:lang w:val="it-IT" w:eastAsia="en-US" w:bidi="ar-SA"/>
      </w:rPr>
    </w:lvl>
  </w:abstractNum>
  <w:abstractNum w:abstractNumId="3" w15:restartNumberingAfterBreak="0">
    <w:nsid w:val="56B35552"/>
    <w:multiLevelType w:val="hybridMultilevel"/>
    <w:tmpl w:val="94EA7BF0"/>
    <w:lvl w:ilvl="0" w:tplc="241EE6E6">
      <w:numFmt w:val="bullet"/>
      <w:lvlText w:val="-"/>
      <w:lvlJc w:val="left"/>
      <w:pPr>
        <w:ind w:left="720" w:hanging="360"/>
      </w:pPr>
      <w:rPr>
        <w:rFonts w:ascii="Garamond" w:eastAsia="Cambria" w:hAnsi="Garamond" w:cs="Calibri" w:hint="default"/>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76195D38"/>
    <w:multiLevelType w:val="hybridMultilevel"/>
    <w:tmpl w:val="DECCE14C"/>
    <w:lvl w:ilvl="0" w:tplc="B30415E8">
      <w:numFmt w:val="bullet"/>
      <w:lvlText w:val="-"/>
      <w:lvlJc w:val="left"/>
      <w:pPr>
        <w:ind w:left="1353" w:hanging="360"/>
      </w:pPr>
      <w:rPr>
        <w:rFonts w:ascii="Garamond" w:eastAsia="Cambria" w:hAnsi="Garamond" w:cs="Times New Roman" w:hint="default"/>
      </w:rPr>
    </w:lvl>
    <w:lvl w:ilvl="1" w:tplc="04100003" w:tentative="1">
      <w:start w:val="1"/>
      <w:numFmt w:val="bullet"/>
      <w:lvlText w:val="o"/>
      <w:lvlJc w:val="left"/>
      <w:pPr>
        <w:ind w:left="1723" w:hanging="360"/>
      </w:pPr>
      <w:rPr>
        <w:rFonts w:ascii="Courier New" w:hAnsi="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hint="default"/>
      </w:rPr>
    </w:lvl>
    <w:lvl w:ilvl="8" w:tplc="04100005" w:tentative="1">
      <w:start w:val="1"/>
      <w:numFmt w:val="bullet"/>
      <w:lvlText w:val=""/>
      <w:lvlJc w:val="left"/>
      <w:pPr>
        <w:ind w:left="6763" w:hanging="360"/>
      </w:pPr>
      <w:rPr>
        <w:rFonts w:ascii="Wingdings" w:hAnsi="Wingdings" w:hint="default"/>
      </w:rPr>
    </w:lvl>
  </w:abstractNum>
  <w:num w:numId="1" w16cid:durableId="400253839">
    <w:abstractNumId w:val="4"/>
  </w:num>
  <w:num w:numId="2" w16cid:durableId="1892418899">
    <w:abstractNumId w:val="3"/>
  </w:num>
  <w:num w:numId="3" w16cid:durableId="874083325">
    <w:abstractNumId w:val="2"/>
  </w:num>
  <w:num w:numId="4" w16cid:durableId="725882138">
    <w:abstractNumId w:val="1"/>
  </w:num>
  <w:num w:numId="5" w16cid:durableId="199976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9C4"/>
    <w:rsid w:val="00000BC9"/>
    <w:rsid w:val="00000E2A"/>
    <w:rsid w:val="000029E6"/>
    <w:rsid w:val="00004A27"/>
    <w:rsid w:val="00006D8D"/>
    <w:rsid w:val="00010B2E"/>
    <w:rsid w:val="000119E6"/>
    <w:rsid w:val="000119F9"/>
    <w:rsid w:val="00012BF2"/>
    <w:rsid w:val="000140E1"/>
    <w:rsid w:val="00033FAA"/>
    <w:rsid w:val="00035FC4"/>
    <w:rsid w:val="00042294"/>
    <w:rsid w:val="00046C08"/>
    <w:rsid w:val="0005295A"/>
    <w:rsid w:val="00052FBE"/>
    <w:rsid w:val="00053823"/>
    <w:rsid w:val="00057810"/>
    <w:rsid w:val="000607B7"/>
    <w:rsid w:val="00062D2C"/>
    <w:rsid w:val="00065C2A"/>
    <w:rsid w:val="000679B5"/>
    <w:rsid w:val="00067C90"/>
    <w:rsid w:val="000746ED"/>
    <w:rsid w:val="00076F0B"/>
    <w:rsid w:val="000804E5"/>
    <w:rsid w:val="00081B47"/>
    <w:rsid w:val="00085098"/>
    <w:rsid w:val="00086FE9"/>
    <w:rsid w:val="00087D29"/>
    <w:rsid w:val="00087E3C"/>
    <w:rsid w:val="000906AA"/>
    <w:rsid w:val="000970B5"/>
    <w:rsid w:val="00097C60"/>
    <w:rsid w:val="000A071E"/>
    <w:rsid w:val="000A65AB"/>
    <w:rsid w:val="000B0B2F"/>
    <w:rsid w:val="000B0B63"/>
    <w:rsid w:val="000B524C"/>
    <w:rsid w:val="000B56CF"/>
    <w:rsid w:val="000B5718"/>
    <w:rsid w:val="000C01C4"/>
    <w:rsid w:val="000C1044"/>
    <w:rsid w:val="000E2683"/>
    <w:rsid w:val="000E2C00"/>
    <w:rsid w:val="000F4A6F"/>
    <w:rsid w:val="000F65F2"/>
    <w:rsid w:val="000F6CC3"/>
    <w:rsid w:val="00101067"/>
    <w:rsid w:val="00101A45"/>
    <w:rsid w:val="001043B1"/>
    <w:rsid w:val="0010448D"/>
    <w:rsid w:val="001048A4"/>
    <w:rsid w:val="001064B8"/>
    <w:rsid w:val="001103A5"/>
    <w:rsid w:val="00111138"/>
    <w:rsid w:val="001111C4"/>
    <w:rsid w:val="0011437D"/>
    <w:rsid w:val="00115077"/>
    <w:rsid w:val="00115B81"/>
    <w:rsid w:val="001169D2"/>
    <w:rsid w:val="00125691"/>
    <w:rsid w:val="001307F8"/>
    <w:rsid w:val="0013329F"/>
    <w:rsid w:val="001355E4"/>
    <w:rsid w:val="00141061"/>
    <w:rsid w:val="00141F2D"/>
    <w:rsid w:val="0015190C"/>
    <w:rsid w:val="00160201"/>
    <w:rsid w:val="0016026C"/>
    <w:rsid w:val="0016651B"/>
    <w:rsid w:val="001709DB"/>
    <w:rsid w:val="00172570"/>
    <w:rsid w:val="00172F3B"/>
    <w:rsid w:val="0017381B"/>
    <w:rsid w:val="00173993"/>
    <w:rsid w:val="001744F5"/>
    <w:rsid w:val="001748FF"/>
    <w:rsid w:val="0017604D"/>
    <w:rsid w:val="00176E34"/>
    <w:rsid w:val="001776AE"/>
    <w:rsid w:val="00177A06"/>
    <w:rsid w:val="00181995"/>
    <w:rsid w:val="00184109"/>
    <w:rsid w:val="0018495F"/>
    <w:rsid w:val="001877E4"/>
    <w:rsid w:val="00187C35"/>
    <w:rsid w:val="00190BF2"/>
    <w:rsid w:val="0019607B"/>
    <w:rsid w:val="001964D9"/>
    <w:rsid w:val="001A0211"/>
    <w:rsid w:val="001A0C0A"/>
    <w:rsid w:val="001A3285"/>
    <w:rsid w:val="001B37E6"/>
    <w:rsid w:val="001B500C"/>
    <w:rsid w:val="001B55BD"/>
    <w:rsid w:val="001B75FA"/>
    <w:rsid w:val="001C3516"/>
    <w:rsid w:val="001D59A6"/>
    <w:rsid w:val="001D7425"/>
    <w:rsid w:val="001E23B0"/>
    <w:rsid w:val="001E3EA4"/>
    <w:rsid w:val="001E5A59"/>
    <w:rsid w:val="001F0830"/>
    <w:rsid w:val="001F1519"/>
    <w:rsid w:val="001F4605"/>
    <w:rsid w:val="001F590B"/>
    <w:rsid w:val="00202331"/>
    <w:rsid w:val="00204189"/>
    <w:rsid w:val="00207698"/>
    <w:rsid w:val="00213E7A"/>
    <w:rsid w:val="002142AA"/>
    <w:rsid w:val="002157B5"/>
    <w:rsid w:val="002158CE"/>
    <w:rsid w:val="002228E9"/>
    <w:rsid w:val="00222DDB"/>
    <w:rsid w:val="00223992"/>
    <w:rsid w:val="00224A47"/>
    <w:rsid w:val="00225C62"/>
    <w:rsid w:val="00227F42"/>
    <w:rsid w:val="00230C0B"/>
    <w:rsid w:val="00231952"/>
    <w:rsid w:val="002338B4"/>
    <w:rsid w:val="00237348"/>
    <w:rsid w:val="002451BB"/>
    <w:rsid w:val="00246038"/>
    <w:rsid w:val="00252A7B"/>
    <w:rsid w:val="002572A1"/>
    <w:rsid w:val="00266B3F"/>
    <w:rsid w:val="00270A5E"/>
    <w:rsid w:val="00270F32"/>
    <w:rsid w:val="002720A3"/>
    <w:rsid w:val="002735F7"/>
    <w:rsid w:val="00276333"/>
    <w:rsid w:val="0027776B"/>
    <w:rsid w:val="0028206C"/>
    <w:rsid w:val="00286460"/>
    <w:rsid w:val="002916AE"/>
    <w:rsid w:val="0029371B"/>
    <w:rsid w:val="00297F72"/>
    <w:rsid w:val="002B1381"/>
    <w:rsid w:val="002B4473"/>
    <w:rsid w:val="002B720D"/>
    <w:rsid w:val="002C22D1"/>
    <w:rsid w:val="002C256D"/>
    <w:rsid w:val="002C2572"/>
    <w:rsid w:val="002C58D3"/>
    <w:rsid w:val="002C7589"/>
    <w:rsid w:val="002D05F5"/>
    <w:rsid w:val="002D154F"/>
    <w:rsid w:val="002D2397"/>
    <w:rsid w:val="002D5B82"/>
    <w:rsid w:val="002D6EDD"/>
    <w:rsid w:val="002E288C"/>
    <w:rsid w:val="002E31FE"/>
    <w:rsid w:val="002E52A3"/>
    <w:rsid w:val="002F2E2E"/>
    <w:rsid w:val="002F4427"/>
    <w:rsid w:val="002F642E"/>
    <w:rsid w:val="002F76FF"/>
    <w:rsid w:val="00301576"/>
    <w:rsid w:val="003037F5"/>
    <w:rsid w:val="00303F99"/>
    <w:rsid w:val="003051EC"/>
    <w:rsid w:val="0031219C"/>
    <w:rsid w:val="00313D01"/>
    <w:rsid w:val="00315D2D"/>
    <w:rsid w:val="003218D9"/>
    <w:rsid w:val="003224EF"/>
    <w:rsid w:val="00324230"/>
    <w:rsid w:val="00325160"/>
    <w:rsid w:val="003342E3"/>
    <w:rsid w:val="00343967"/>
    <w:rsid w:val="00344421"/>
    <w:rsid w:val="00356ACF"/>
    <w:rsid w:val="00357F8C"/>
    <w:rsid w:val="00361E44"/>
    <w:rsid w:val="00363DC6"/>
    <w:rsid w:val="003646EF"/>
    <w:rsid w:val="003666A8"/>
    <w:rsid w:val="00371E29"/>
    <w:rsid w:val="00373A19"/>
    <w:rsid w:val="00373D00"/>
    <w:rsid w:val="003808BE"/>
    <w:rsid w:val="00382577"/>
    <w:rsid w:val="003842D9"/>
    <w:rsid w:val="00390ED4"/>
    <w:rsid w:val="00391239"/>
    <w:rsid w:val="00394AF7"/>
    <w:rsid w:val="003A0610"/>
    <w:rsid w:val="003A0A56"/>
    <w:rsid w:val="003A1537"/>
    <w:rsid w:val="003A2381"/>
    <w:rsid w:val="003B2984"/>
    <w:rsid w:val="003B2B50"/>
    <w:rsid w:val="003B39F4"/>
    <w:rsid w:val="003B4C13"/>
    <w:rsid w:val="003B71A2"/>
    <w:rsid w:val="003C1EF6"/>
    <w:rsid w:val="003C4AB8"/>
    <w:rsid w:val="003D1A56"/>
    <w:rsid w:val="003D2626"/>
    <w:rsid w:val="003D3720"/>
    <w:rsid w:val="003D4F8B"/>
    <w:rsid w:val="003D5A1E"/>
    <w:rsid w:val="003D768D"/>
    <w:rsid w:val="003E5DB2"/>
    <w:rsid w:val="003E5F02"/>
    <w:rsid w:val="003F3D72"/>
    <w:rsid w:val="003F61C8"/>
    <w:rsid w:val="004012A4"/>
    <w:rsid w:val="00403332"/>
    <w:rsid w:val="004106FC"/>
    <w:rsid w:val="00410B7B"/>
    <w:rsid w:val="00411547"/>
    <w:rsid w:val="00412B0A"/>
    <w:rsid w:val="00413271"/>
    <w:rsid w:val="0041381C"/>
    <w:rsid w:val="0041387C"/>
    <w:rsid w:val="00420AEA"/>
    <w:rsid w:val="00424012"/>
    <w:rsid w:val="0042467E"/>
    <w:rsid w:val="00431334"/>
    <w:rsid w:val="00433086"/>
    <w:rsid w:val="004341A8"/>
    <w:rsid w:val="00434447"/>
    <w:rsid w:val="00445772"/>
    <w:rsid w:val="00454BFB"/>
    <w:rsid w:val="0045730D"/>
    <w:rsid w:val="00457A75"/>
    <w:rsid w:val="00473002"/>
    <w:rsid w:val="004866E5"/>
    <w:rsid w:val="00486968"/>
    <w:rsid w:val="00490258"/>
    <w:rsid w:val="00490B31"/>
    <w:rsid w:val="00491759"/>
    <w:rsid w:val="00492239"/>
    <w:rsid w:val="00492CB0"/>
    <w:rsid w:val="00492E4D"/>
    <w:rsid w:val="00493B0B"/>
    <w:rsid w:val="00494B03"/>
    <w:rsid w:val="004A243F"/>
    <w:rsid w:val="004A66C5"/>
    <w:rsid w:val="004B66D7"/>
    <w:rsid w:val="004C301C"/>
    <w:rsid w:val="004C6AF8"/>
    <w:rsid w:val="004C6BFD"/>
    <w:rsid w:val="004D0B2B"/>
    <w:rsid w:val="004D664C"/>
    <w:rsid w:val="004D68F3"/>
    <w:rsid w:val="004D7FD1"/>
    <w:rsid w:val="004E21BD"/>
    <w:rsid w:val="004E7CD7"/>
    <w:rsid w:val="004F0385"/>
    <w:rsid w:val="004F09EA"/>
    <w:rsid w:val="004F0C51"/>
    <w:rsid w:val="004F7A30"/>
    <w:rsid w:val="00500CAD"/>
    <w:rsid w:val="005036C4"/>
    <w:rsid w:val="00506608"/>
    <w:rsid w:val="00507D61"/>
    <w:rsid w:val="005123EE"/>
    <w:rsid w:val="00516673"/>
    <w:rsid w:val="00522973"/>
    <w:rsid w:val="0052412A"/>
    <w:rsid w:val="005241E7"/>
    <w:rsid w:val="005258B8"/>
    <w:rsid w:val="00525CF8"/>
    <w:rsid w:val="00525EB5"/>
    <w:rsid w:val="00527AEE"/>
    <w:rsid w:val="005309D4"/>
    <w:rsid w:val="00536F2B"/>
    <w:rsid w:val="00541758"/>
    <w:rsid w:val="0054302F"/>
    <w:rsid w:val="005431F0"/>
    <w:rsid w:val="005455E9"/>
    <w:rsid w:val="005460C0"/>
    <w:rsid w:val="0054651A"/>
    <w:rsid w:val="005515A5"/>
    <w:rsid w:val="00551D8F"/>
    <w:rsid w:val="00553B4F"/>
    <w:rsid w:val="005633D4"/>
    <w:rsid w:val="00566F65"/>
    <w:rsid w:val="005706A6"/>
    <w:rsid w:val="005707FC"/>
    <w:rsid w:val="00570E3B"/>
    <w:rsid w:val="0058079A"/>
    <w:rsid w:val="005807D5"/>
    <w:rsid w:val="00582743"/>
    <w:rsid w:val="00590414"/>
    <w:rsid w:val="00591615"/>
    <w:rsid w:val="0059379C"/>
    <w:rsid w:val="00596CED"/>
    <w:rsid w:val="005A545E"/>
    <w:rsid w:val="005A6679"/>
    <w:rsid w:val="005B36B6"/>
    <w:rsid w:val="005B4859"/>
    <w:rsid w:val="005B71CE"/>
    <w:rsid w:val="005C1971"/>
    <w:rsid w:val="005C25B5"/>
    <w:rsid w:val="005C5ACF"/>
    <w:rsid w:val="005D0D2A"/>
    <w:rsid w:val="005D222D"/>
    <w:rsid w:val="005D70EB"/>
    <w:rsid w:val="005E6394"/>
    <w:rsid w:val="005F6328"/>
    <w:rsid w:val="005F72C3"/>
    <w:rsid w:val="0060221C"/>
    <w:rsid w:val="0060312C"/>
    <w:rsid w:val="00603C91"/>
    <w:rsid w:val="00604879"/>
    <w:rsid w:val="00606085"/>
    <w:rsid w:val="00610C69"/>
    <w:rsid w:val="006178DB"/>
    <w:rsid w:val="00617CBF"/>
    <w:rsid w:val="00621690"/>
    <w:rsid w:val="00622986"/>
    <w:rsid w:val="00623367"/>
    <w:rsid w:val="00624AAC"/>
    <w:rsid w:val="00624C74"/>
    <w:rsid w:val="00626398"/>
    <w:rsid w:val="00627CF6"/>
    <w:rsid w:val="00630ECD"/>
    <w:rsid w:val="00631A6A"/>
    <w:rsid w:val="00631C98"/>
    <w:rsid w:val="006347EB"/>
    <w:rsid w:val="006432B8"/>
    <w:rsid w:val="006557C9"/>
    <w:rsid w:val="006560B8"/>
    <w:rsid w:val="006612EC"/>
    <w:rsid w:val="0066187B"/>
    <w:rsid w:val="0066379D"/>
    <w:rsid w:val="00663A43"/>
    <w:rsid w:val="00664924"/>
    <w:rsid w:val="00665BCC"/>
    <w:rsid w:val="00683F3A"/>
    <w:rsid w:val="00687119"/>
    <w:rsid w:val="006874DF"/>
    <w:rsid w:val="006876DA"/>
    <w:rsid w:val="00690D90"/>
    <w:rsid w:val="006949B3"/>
    <w:rsid w:val="006958B7"/>
    <w:rsid w:val="006A39AD"/>
    <w:rsid w:val="006A7924"/>
    <w:rsid w:val="006B0AB7"/>
    <w:rsid w:val="006B2B1E"/>
    <w:rsid w:val="006C05F0"/>
    <w:rsid w:val="006C3920"/>
    <w:rsid w:val="006C49DA"/>
    <w:rsid w:val="006C65F8"/>
    <w:rsid w:val="006C6AD8"/>
    <w:rsid w:val="006D2094"/>
    <w:rsid w:val="006D3F9F"/>
    <w:rsid w:val="006D4DB7"/>
    <w:rsid w:val="006E1C85"/>
    <w:rsid w:val="006E2927"/>
    <w:rsid w:val="006E387C"/>
    <w:rsid w:val="006E41A2"/>
    <w:rsid w:val="006E4A3D"/>
    <w:rsid w:val="006E686B"/>
    <w:rsid w:val="00700E1B"/>
    <w:rsid w:val="007043CC"/>
    <w:rsid w:val="007200C9"/>
    <w:rsid w:val="0072153B"/>
    <w:rsid w:val="0072464E"/>
    <w:rsid w:val="0072467E"/>
    <w:rsid w:val="00725407"/>
    <w:rsid w:val="00731941"/>
    <w:rsid w:val="00737CEF"/>
    <w:rsid w:val="00743EA7"/>
    <w:rsid w:val="00747AD0"/>
    <w:rsid w:val="007530EC"/>
    <w:rsid w:val="00762637"/>
    <w:rsid w:val="0076355B"/>
    <w:rsid w:val="00763AE1"/>
    <w:rsid w:val="00766EC4"/>
    <w:rsid w:val="00770A20"/>
    <w:rsid w:val="0077392C"/>
    <w:rsid w:val="00774E73"/>
    <w:rsid w:val="00782344"/>
    <w:rsid w:val="00782CF4"/>
    <w:rsid w:val="0078556B"/>
    <w:rsid w:val="0078584D"/>
    <w:rsid w:val="0078588C"/>
    <w:rsid w:val="007860EF"/>
    <w:rsid w:val="00786989"/>
    <w:rsid w:val="007879B2"/>
    <w:rsid w:val="00791645"/>
    <w:rsid w:val="007918EF"/>
    <w:rsid w:val="00792928"/>
    <w:rsid w:val="007A1FFF"/>
    <w:rsid w:val="007A2807"/>
    <w:rsid w:val="007A2EBA"/>
    <w:rsid w:val="007A41E5"/>
    <w:rsid w:val="007A49C8"/>
    <w:rsid w:val="007A52E8"/>
    <w:rsid w:val="007A5F06"/>
    <w:rsid w:val="007A6542"/>
    <w:rsid w:val="007B06F5"/>
    <w:rsid w:val="007B1044"/>
    <w:rsid w:val="007C0A29"/>
    <w:rsid w:val="007C7474"/>
    <w:rsid w:val="007D0474"/>
    <w:rsid w:val="007D1101"/>
    <w:rsid w:val="007D1AB4"/>
    <w:rsid w:val="007E3A8D"/>
    <w:rsid w:val="007E4222"/>
    <w:rsid w:val="007E6D70"/>
    <w:rsid w:val="007E7E27"/>
    <w:rsid w:val="007F106D"/>
    <w:rsid w:val="007F2FB3"/>
    <w:rsid w:val="007F3229"/>
    <w:rsid w:val="007F6ADC"/>
    <w:rsid w:val="0080061E"/>
    <w:rsid w:val="0080308E"/>
    <w:rsid w:val="008060DD"/>
    <w:rsid w:val="00811834"/>
    <w:rsid w:val="0081781A"/>
    <w:rsid w:val="0082327B"/>
    <w:rsid w:val="008308D1"/>
    <w:rsid w:val="0083751C"/>
    <w:rsid w:val="008378AB"/>
    <w:rsid w:val="008409FE"/>
    <w:rsid w:val="00844579"/>
    <w:rsid w:val="00852D35"/>
    <w:rsid w:val="0085431E"/>
    <w:rsid w:val="00860F61"/>
    <w:rsid w:val="008622F5"/>
    <w:rsid w:val="008649EF"/>
    <w:rsid w:val="008763B8"/>
    <w:rsid w:val="00891719"/>
    <w:rsid w:val="00895255"/>
    <w:rsid w:val="008A418F"/>
    <w:rsid w:val="008A65FA"/>
    <w:rsid w:val="008A6937"/>
    <w:rsid w:val="008B2BD5"/>
    <w:rsid w:val="008B3573"/>
    <w:rsid w:val="008B554F"/>
    <w:rsid w:val="008B6729"/>
    <w:rsid w:val="008C0ED3"/>
    <w:rsid w:val="008C3588"/>
    <w:rsid w:val="008C54E3"/>
    <w:rsid w:val="008C5EA1"/>
    <w:rsid w:val="008E2356"/>
    <w:rsid w:val="008E4EFD"/>
    <w:rsid w:val="008E79DE"/>
    <w:rsid w:val="008F0062"/>
    <w:rsid w:val="008F08DC"/>
    <w:rsid w:val="008F22DD"/>
    <w:rsid w:val="008F3D9E"/>
    <w:rsid w:val="008F4A4B"/>
    <w:rsid w:val="00900D15"/>
    <w:rsid w:val="0090327D"/>
    <w:rsid w:val="00914201"/>
    <w:rsid w:val="00917878"/>
    <w:rsid w:val="00922969"/>
    <w:rsid w:val="00925C73"/>
    <w:rsid w:val="00926A6F"/>
    <w:rsid w:val="00927B1C"/>
    <w:rsid w:val="00933AB9"/>
    <w:rsid w:val="00934B10"/>
    <w:rsid w:val="00934D1A"/>
    <w:rsid w:val="00935098"/>
    <w:rsid w:val="009377A3"/>
    <w:rsid w:val="00937A55"/>
    <w:rsid w:val="009441BF"/>
    <w:rsid w:val="009452D8"/>
    <w:rsid w:val="009464C0"/>
    <w:rsid w:val="00947A3F"/>
    <w:rsid w:val="00947A62"/>
    <w:rsid w:val="009526FF"/>
    <w:rsid w:val="00957107"/>
    <w:rsid w:val="009672BF"/>
    <w:rsid w:val="0097171C"/>
    <w:rsid w:val="00975524"/>
    <w:rsid w:val="00981CDF"/>
    <w:rsid w:val="00983116"/>
    <w:rsid w:val="009914E1"/>
    <w:rsid w:val="009A3AD8"/>
    <w:rsid w:val="009A4232"/>
    <w:rsid w:val="009B089E"/>
    <w:rsid w:val="009B0C92"/>
    <w:rsid w:val="009B1A98"/>
    <w:rsid w:val="009B1B1C"/>
    <w:rsid w:val="009B29D0"/>
    <w:rsid w:val="009B3028"/>
    <w:rsid w:val="009B4B6F"/>
    <w:rsid w:val="009B4CAC"/>
    <w:rsid w:val="009B79F8"/>
    <w:rsid w:val="009C0638"/>
    <w:rsid w:val="009C16EA"/>
    <w:rsid w:val="009C4FB8"/>
    <w:rsid w:val="009C6481"/>
    <w:rsid w:val="009C6698"/>
    <w:rsid w:val="009D1A76"/>
    <w:rsid w:val="009D204F"/>
    <w:rsid w:val="009D6A5E"/>
    <w:rsid w:val="009D7A67"/>
    <w:rsid w:val="009E066F"/>
    <w:rsid w:val="009E2436"/>
    <w:rsid w:val="009E3FFE"/>
    <w:rsid w:val="009E6F43"/>
    <w:rsid w:val="009E7DA2"/>
    <w:rsid w:val="009F03C5"/>
    <w:rsid w:val="009F2988"/>
    <w:rsid w:val="009F3A31"/>
    <w:rsid w:val="009F40D5"/>
    <w:rsid w:val="00A021D9"/>
    <w:rsid w:val="00A03DC1"/>
    <w:rsid w:val="00A0481C"/>
    <w:rsid w:val="00A059E8"/>
    <w:rsid w:val="00A07B40"/>
    <w:rsid w:val="00A07FEB"/>
    <w:rsid w:val="00A13876"/>
    <w:rsid w:val="00A15EE5"/>
    <w:rsid w:val="00A2141B"/>
    <w:rsid w:val="00A21691"/>
    <w:rsid w:val="00A25D29"/>
    <w:rsid w:val="00A30CE3"/>
    <w:rsid w:val="00A30E8E"/>
    <w:rsid w:val="00A322B4"/>
    <w:rsid w:val="00A32C8C"/>
    <w:rsid w:val="00A33293"/>
    <w:rsid w:val="00A33B6B"/>
    <w:rsid w:val="00A34E7A"/>
    <w:rsid w:val="00A40001"/>
    <w:rsid w:val="00A432E9"/>
    <w:rsid w:val="00A4555A"/>
    <w:rsid w:val="00A57B14"/>
    <w:rsid w:val="00A648CF"/>
    <w:rsid w:val="00A648F5"/>
    <w:rsid w:val="00A706E2"/>
    <w:rsid w:val="00A73240"/>
    <w:rsid w:val="00A76D18"/>
    <w:rsid w:val="00A81605"/>
    <w:rsid w:val="00A823CD"/>
    <w:rsid w:val="00A867A8"/>
    <w:rsid w:val="00A87F26"/>
    <w:rsid w:val="00A90E7B"/>
    <w:rsid w:val="00A930C5"/>
    <w:rsid w:val="00A94A70"/>
    <w:rsid w:val="00A97A90"/>
    <w:rsid w:val="00AA36A6"/>
    <w:rsid w:val="00AA7CD6"/>
    <w:rsid w:val="00AA7F34"/>
    <w:rsid w:val="00AB1600"/>
    <w:rsid w:val="00AB358D"/>
    <w:rsid w:val="00AB7C18"/>
    <w:rsid w:val="00AB7D71"/>
    <w:rsid w:val="00AC327A"/>
    <w:rsid w:val="00AC629B"/>
    <w:rsid w:val="00AD2B37"/>
    <w:rsid w:val="00AD2E16"/>
    <w:rsid w:val="00AD3D9F"/>
    <w:rsid w:val="00AD6A82"/>
    <w:rsid w:val="00AE3E13"/>
    <w:rsid w:val="00AE50AC"/>
    <w:rsid w:val="00AF2BF1"/>
    <w:rsid w:val="00AF79D9"/>
    <w:rsid w:val="00B02F37"/>
    <w:rsid w:val="00B02F50"/>
    <w:rsid w:val="00B04D52"/>
    <w:rsid w:val="00B04EF1"/>
    <w:rsid w:val="00B0724D"/>
    <w:rsid w:val="00B07585"/>
    <w:rsid w:val="00B10CF2"/>
    <w:rsid w:val="00B14EE2"/>
    <w:rsid w:val="00B30034"/>
    <w:rsid w:val="00B3190A"/>
    <w:rsid w:val="00B32492"/>
    <w:rsid w:val="00B34F07"/>
    <w:rsid w:val="00B36B88"/>
    <w:rsid w:val="00B37CD5"/>
    <w:rsid w:val="00B41320"/>
    <w:rsid w:val="00B425CA"/>
    <w:rsid w:val="00B43E2C"/>
    <w:rsid w:val="00B4462C"/>
    <w:rsid w:val="00B47783"/>
    <w:rsid w:val="00B50713"/>
    <w:rsid w:val="00B52ABA"/>
    <w:rsid w:val="00B54072"/>
    <w:rsid w:val="00B55106"/>
    <w:rsid w:val="00B57411"/>
    <w:rsid w:val="00B6342D"/>
    <w:rsid w:val="00B665B2"/>
    <w:rsid w:val="00B70924"/>
    <w:rsid w:val="00B7412C"/>
    <w:rsid w:val="00B746A8"/>
    <w:rsid w:val="00B80473"/>
    <w:rsid w:val="00B8214E"/>
    <w:rsid w:val="00B829D9"/>
    <w:rsid w:val="00B829F0"/>
    <w:rsid w:val="00B832AE"/>
    <w:rsid w:val="00B834DD"/>
    <w:rsid w:val="00B912C6"/>
    <w:rsid w:val="00B91884"/>
    <w:rsid w:val="00B92D6F"/>
    <w:rsid w:val="00B945D1"/>
    <w:rsid w:val="00B96086"/>
    <w:rsid w:val="00B96B89"/>
    <w:rsid w:val="00BA33BC"/>
    <w:rsid w:val="00BA3891"/>
    <w:rsid w:val="00BA5C38"/>
    <w:rsid w:val="00BB3274"/>
    <w:rsid w:val="00BB3D6A"/>
    <w:rsid w:val="00BB4415"/>
    <w:rsid w:val="00BB7F4B"/>
    <w:rsid w:val="00BC1854"/>
    <w:rsid w:val="00BC2281"/>
    <w:rsid w:val="00BC44E7"/>
    <w:rsid w:val="00BC4AD4"/>
    <w:rsid w:val="00BC5A26"/>
    <w:rsid w:val="00BC6141"/>
    <w:rsid w:val="00BC6AC4"/>
    <w:rsid w:val="00BD1FE6"/>
    <w:rsid w:val="00BD3EF7"/>
    <w:rsid w:val="00BD479E"/>
    <w:rsid w:val="00BF0FAA"/>
    <w:rsid w:val="00BF2991"/>
    <w:rsid w:val="00BF460E"/>
    <w:rsid w:val="00BF4808"/>
    <w:rsid w:val="00BF708B"/>
    <w:rsid w:val="00C00A9E"/>
    <w:rsid w:val="00C023C7"/>
    <w:rsid w:val="00C1116D"/>
    <w:rsid w:val="00C14545"/>
    <w:rsid w:val="00C14756"/>
    <w:rsid w:val="00C269C4"/>
    <w:rsid w:val="00C331CD"/>
    <w:rsid w:val="00C37BF4"/>
    <w:rsid w:val="00C418AA"/>
    <w:rsid w:val="00C41DC6"/>
    <w:rsid w:val="00C425F1"/>
    <w:rsid w:val="00C42B47"/>
    <w:rsid w:val="00C50370"/>
    <w:rsid w:val="00C52AEE"/>
    <w:rsid w:val="00C61AF9"/>
    <w:rsid w:val="00C62147"/>
    <w:rsid w:val="00C62C13"/>
    <w:rsid w:val="00C64C3B"/>
    <w:rsid w:val="00C662C2"/>
    <w:rsid w:val="00C67173"/>
    <w:rsid w:val="00C72D10"/>
    <w:rsid w:val="00C751B0"/>
    <w:rsid w:val="00C77D4B"/>
    <w:rsid w:val="00C83411"/>
    <w:rsid w:val="00C904C4"/>
    <w:rsid w:val="00C97092"/>
    <w:rsid w:val="00C9709D"/>
    <w:rsid w:val="00CA24A0"/>
    <w:rsid w:val="00CA4A70"/>
    <w:rsid w:val="00CA591C"/>
    <w:rsid w:val="00CA61B5"/>
    <w:rsid w:val="00CA6E38"/>
    <w:rsid w:val="00CB2791"/>
    <w:rsid w:val="00CB2BC0"/>
    <w:rsid w:val="00CB63CE"/>
    <w:rsid w:val="00CB7AA2"/>
    <w:rsid w:val="00CC2538"/>
    <w:rsid w:val="00CC4BE6"/>
    <w:rsid w:val="00CC52DD"/>
    <w:rsid w:val="00CC6BB4"/>
    <w:rsid w:val="00CD4344"/>
    <w:rsid w:val="00CE15D3"/>
    <w:rsid w:val="00CE262D"/>
    <w:rsid w:val="00CE48A5"/>
    <w:rsid w:val="00CE5E5D"/>
    <w:rsid w:val="00CE7FC7"/>
    <w:rsid w:val="00CF0C26"/>
    <w:rsid w:val="00CF2A30"/>
    <w:rsid w:val="00CF7F38"/>
    <w:rsid w:val="00D00503"/>
    <w:rsid w:val="00D00E2C"/>
    <w:rsid w:val="00D00ECD"/>
    <w:rsid w:val="00D014BF"/>
    <w:rsid w:val="00D0364E"/>
    <w:rsid w:val="00D0391B"/>
    <w:rsid w:val="00D065FB"/>
    <w:rsid w:val="00D11DBA"/>
    <w:rsid w:val="00D16F71"/>
    <w:rsid w:val="00D2058A"/>
    <w:rsid w:val="00D212CC"/>
    <w:rsid w:val="00D215C0"/>
    <w:rsid w:val="00D2484A"/>
    <w:rsid w:val="00D26313"/>
    <w:rsid w:val="00D27629"/>
    <w:rsid w:val="00D31C23"/>
    <w:rsid w:val="00D32246"/>
    <w:rsid w:val="00D327B0"/>
    <w:rsid w:val="00D34501"/>
    <w:rsid w:val="00D45504"/>
    <w:rsid w:val="00D47353"/>
    <w:rsid w:val="00D47E18"/>
    <w:rsid w:val="00D51E6E"/>
    <w:rsid w:val="00D53B52"/>
    <w:rsid w:val="00D55AB0"/>
    <w:rsid w:val="00D57ADD"/>
    <w:rsid w:val="00D606FB"/>
    <w:rsid w:val="00D62746"/>
    <w:rsid w:val="00D63284"/>
    <w:rsid w:val="00D676B6"/>
    <w:rsid w:val="00D70194"/>
    <w:rsid w:val="00D71801"/>
    <w:rsid w:val="00D72CA0"/>
    <w:rsid w:val="00D72D0C"/>
    <w:rsid w:val="00D81A2E"/>
    <w:rsid w:val="00D82A8C"/>
    <w:rsid w:val="00D86B1A"/>
    <w:rsid w:val="00D86C3F"/>
    <w:rsid w:val="00D86CFA"/>
    <w:rsid w:val="00D90B7E"/>
    <w:rsid w:val="00D94FE9"/>
    <w:rsid w:val="00D96AAE"/>
    <w:rsid w:val="00D97B13"/>
    <w:rsid w:val="00DA0C29"/>
    <w:rsid w:val="00DA3296"/>
    <w:rsid w:val="00DA3A2B"/>
    <w:rsid w:val="00DA7E61"/>
    <w:rsid w:val="00DB1EE1"/>
    <w:rsid w:val="00DB2F01"/>
    <w:rsid w:val="00DB3C8C"/>
    <w:rsid w:val="00DB4002"/>
    <w:rsid w:val="00DB6580"/>
    <w:rsid w:val="00DB6B26"/>
    <w:rsid w:val="00DB7947"/>
    <w:rsid w:val="00DB7B7C"/>
    <w:rsid w:val="00DC016B"/>
    <w:rsid w:val="00DC3643"/>
    <w:rsid w:val="00DC4460"/>
    <w:rsid w:val="00DC7B78"/>
    <w:rsid w:val="00DD5067"/>
    <w:rsid w:val="00DD5930"/>
    <w:rsid w:val="00DE04FA"/>
    <w:rsid w:val="00DE1864"/>
    <w:rsid w:val="00DE3AE6"/>
    <w:rsid w:val="00DE4E0F"/>
    <w:rsid w:val="00DE5775"/>
    <w:rsid w:val="00DE6BF5"/>
    <w:rsid w:val="00DF213C"/>
    <w:rsid w:val="00E12938"/>
    <w:rsid w:val="00E12B48"/>
    <w:rsid w:val="00E17275"/>
    <w:rsid w:val="00E257B0"/>
    <w:rsid w:val="00E27487"/>
    <w:rsid w:val="00E31C4C"/>
    <w:rsid w:val="00E32257"/>
    <w:rsid w:val="00E34BF4"/>
    <w:rsid w:val="00E35D95"/>
    <w:rsid w:val="00E37C74"/>
    <w:rsid w:val="00E4706A"/>
    <w:rsid w:val="00E57B5F"/>
    <w:rsid w:val="00E60FB3"/>
    <w:rsid w:val="00E6626A"/>
    <w:rsid w:val="00E67A05"/>
    <w:rsid w:val="00E67C04"/>
    <w:rsid w:val="00E72408"/>
    <w:rsid w:val="00E7333E"/>
    <w:rsid w:val="00E80594"/>
    <w:rsid w:val="00E87A80"/>
    <w:rsid w:val="00E90B94"/>
    <w:rsid w:val="00E93B34"/>
    <w:rsid w:val="00E96967"/>
    <w:rsid w:val="00EA29D9"/>
    <w:rsid w:val="00EA3439"/>
    <w:rsid w:val="00EA7119"/>
    <w:rsid w:val="00EA7A24"/>
    <w:rsid w:val="00EA7EDB"/>
    <w:rsid w:val="00EB58A0"/>
    <w:rsid w:val="00EB6502"/>
    <w:rsid w:val="00EB7293"/>
    <w:rsid w:val="00EB739E"/>
    <w:rsid w:val="00EC1DC6"/>
    <w:rsid w:val="00EC5F07"/>
    <w:rsid w:val="00EC6DC6"/>
    <w:rsid w:val="00EC7580"/>
    <w:rsid w:val="00ED042D"/>
    <w:rsid w:val="00ED7E89"/>
    <w:rsid w:val="00EE2D71"/>
    <w:rsid w:val="00EE5016"/>
    <w:rsid w:val="00EF149C"/>
    <w:rsid w:val="00EF32E5"/>
    <w:rsid w:val="00EF4040"/>
    <w:rsid w:val="00EF40C8"/>
    <w:rsid w:val="00F00B0E"/>
    <w:rsid w:val="00F02A77"/>
    <w:rsid w:val="00F04C18"/>
    <w:rsid w:val="00F11499"/>
    <w:rsid w:val="00F160E4"/>
    <w:rsid w:val="00F16327"/>
    <w:rsid w:val="00F2234B"/>
    <w:rsid w:val="00F23876"/>
    <w:rsid w:val="00F264F3"/>
    <w:rsid w:val="00F266FD"/>
    <w:rsid w:val="00F27304"/>
    <w:rsid w:val="00F378E9"/>
    <w:rsid w:val="00F42FB3"/>
    <w:rsid w:val="00F438C6"/>
    <w:rsid w:val="00F446DD"/>
    <w:rsid w:val="00F46C68"/>
    <w:rsid w:val="00F50727"/>
    <w:rsid w:val="00F50D84"/>
    <w:rsid w:val="00F50E6B"/>
    <w:rsid w:val="00F51519"/>
    <w:rsid w:val="00F605F5"/>
    <w:rsid w:val="00F61C05"/>
    <w:rsid w:val="00F621A7"/>
    <w:rsid w:val="00F67516"/>
    <w:rsid w:val="00F67C3F"/>
    <w:rsid w:val="00F70A7D"/>
    <w:rsid w:val="00F75CF3"/>
    <w:rsid w:val="00F77DD7"/>
    <w:rsid w:val="00F8293E"/>
    <w:rsid w:val="00F84F6B"/>
    <w:rsid w:val="00F858F9"/>
    <w:rsid w:val="00F94E0B"/>
    <w:rsid w:val="00FA5039"/>
    <w:rsid w:val="00FA703A"/>
    <w:rsid w:val="00FA73C6"/>
    <w:rsid w:val="00FA7F93"/>
    <w:rsid w:val="00FB100F"/>
    <w:rsid w:val="00FB1911"/>
    <w:rsid w:val="00FB1B38"/>
    <w:rsid w:val="00FB3684"/>
    <w:rsid w:val="00FB7B14"/>
    <w:rsid w:val="00FD2BCD"/>
    <w:rsid w:val="00FF0C5E"/>
    <w:rsid w:val="00FF34C3"/>
    <w:rsid w:val="00FF660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23A0AB"/>
  <w15:docId w15:val="{DB81E3A2-1B5C-BE47-8D31-2FCEED063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2570"/>
    <w:pPr>
      <w:spacing w:after="200"/>
    </w:pPr>
    <w:rPr>
      <w:rFonts w:ascii="Cambria" w:eastAsia="Cambria" w:hAnsi="Cambria" w:cs="Times New Roman"/>
      <w:lang w:eastAsia="en-US"/>
    </w:rPr>
  </w:style>
  <w:style w:type="paragraph" w:styleId="Titolo1">
    <w:name w:val="heading 1"/>
    <w:basedOn w:val="Normale"/>
    <w:link w:val="Titolo1Carattere"/>
    <w:uiPriority w:val="9"/>
    <w:qFormat/>
    <w:rsid w:val="00BF0FAA"/>
    <w:pPr>
      <w:widowControl w:val="0"/>
      <w:autoSpaceDE w:val="0"/>
      <w:autoSpaceDN w:val="0"/>
      <w:spacing w:after="0"/>
      <w:ind w:left="141"/>
      <w:outlineLvl w:val="0"/>
    </w:pPr>
    <w:rPr>
      <w:rFonts w:ascii="Palatino Linotype" w:eastAsia="Palatino Linotype" w:hAnsi="Palatino Linotype" w:cs="Palatino Linotype"/>
      <w:b/>
      <w:bCs/>
      <w:u w:val="single" w:color="000000"/>
    </w:rPr>
  </w:style>
  <w:style w:type="paragraph" w:styleId="Titolo2">
    <w:name w:val="heading 2"/>
    <w:basedOn w:val="Normale"/>
    <w:link w:val="Titolo2Carattere"/>
    <w:uiPriority w:val="9"/>
    <w:unhideWhenUsed/>
    <w:qFormat/>
    <w:rsid w:val="00BF0FAA"/>
    <w:pPr>
      <w:widowControl w:val="0"/>
      <w:autoSpaceDE w:val="0"/>
      <w:autoSpaceDN w:val="0"/>
      <w:spacing w:after="0" w:line="324" w:lineRule="exact"/>
      <w:ind w:left="141"/>
      <w:jc w:val="both"/>
      <w:outlineLvl w:val="1"/>
    </w:pPr>
    <w:rPr>
      <w:rFonts w:ascii="Palatino Linotype" w:eastAsia="Palatino Linotype" w:hAnsi="Palatino Linotype" w:cs="Palatino Linotyp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IntestazioneCarattere">
    <w:name w:val="Intestazione Carattere"/>
    <w:basedOn w:val="Carpredefinitoparagrafo"/>
    <w:link w:val="Intestazione"/>
    <w:uiPriority w:val="99"/>
    <w:rsid w:val="00C269C4"/>
  </w:style>
  <w:style w:type="paragraph" w:styleId="Pidipagina">
    <w:name w:val="footer"/>
    <w:basedOn w:val="Normale"/>
    <w:link w:val="Pidipagina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PidipaginaCarattere">
    <w:name w:val="Piè di pagina Carattere"/>
    <w:basedOn w:val="Carpredefinitoparagrafo"/>
    <w:link w:val="Pidipagina"/>
    <w:uiPriority w:val="99"/>
    <w:rsid w:val="00C269C4"/>
  </w:style>
  <w:style w:type="paragraph" w:styleId="Testofumetto">
    <w:name w:val="Balloon Text"/>
    <w:basedOn w:val="Normale"/>
    <w:link w:val="TestofumettoCarattere"/>
    <w:uiPriority w:val="99"/>
    <w:semiHidden/>
    <w:unhideWhenUsed/>
    <w:rsid w:val="00C269C4"/>
    <w:pPr>
      <w:spacing w:after="0"/>
    </w:pPr>
    <w:rPr>
      <w:rFonts w:ascii="Lucida Grande" w:eastAsiaTheme="minorEastAsia" w:hAnsi="Lucida Grande" w:cstheme="minorBidi"/>
      <w:sz w:val="18"/>
      <w:szCs w:val="18"/>
      <w:lang w:eastAsia="it-IT"/>
    </w:rPr>
  </w:style>
  <w:style w:type="character" w:customStyle="1" w:styleId="TestofumettoCarattere">
    <w:name w:val="Testo fumetto Carattere"/>
    <w:basedOn w:val="Carpredefinitoparagrafo"/>
    <w:link w:val="Testofumetto"/>
    <w:uiPriority w:val="99"/>
    <w:semiHidden/>
    <w:rsid w:val="00C269C4"/>
    <w:rPr>
      <w:rFonts w:ascii="Lucida Grande" w:hAnsi="Lucida Grande"/>
      <w:sz w:val="18"/>
      <w:szCs w:val="18"/>
    </w:rPr>
  </w:style>
  <w:style w:type="paragraph" w:styleId="Paragrafoelenco">
    <w:name w:val="List Paragraph"/>
    <w:basedOn w:val="Normale"/>
    <w:uiPriority w:val="1"/>
    <w:qFormat/>
    <w:rsid w:val="00B41320"/>
    <w:pPr>
      <w:ind w:left="720"/>
      <w:contextualSpacing/>
    </w:pPr>
  </w:style>
  <w:style w:type="character" w:styleId="Collegamentoipertestuale">
    <w:name w:val="Hyperlink"/>
    <w:uiPriority w:val="99"/>
    <w:unhideWhenUsed/>
    <w:rsid w:val="00172570"/>
    <w:rPr>
      <w:color w:val="0000FF"/>
      <w:u w:val="single"/>
    </w:rPr>
  </w:style>
  <w:style w:type="character" w:styleId="Collegamentovisitato">
    <w:name w:val="FollowedHyperlink"/>
    <w:basedOn w:val="Carpredefinitoparagrafo"/>
    <w:uiPriority w:val="99"/>
    <w:semiHidden/>
    <w:unhideWhenUsed/>
    <w:rsid w:val="007F3229"/>
    <w:rPr>
      <w:color w:val="800080" w:themeColor="followedHyperlink"/>
      <w:u w:val="single"/>
    </w:rPr>
  </w:style>
  <w:style w:type="paragraph" w:customStyle="1" w:styleId="Standard">
    <w:name w:val="Standard"/>
    <w:rsid w:val="007C0A29"/>
    <w:pPr>
      <w:suppressAutoHyphens/>
      <w:autoSpaceDN w:val="0"/>
      <w:textAlignment w:val="baseline"/>
    </w:pPr>
    <w:rPr>
      <w:rFonts w:ascii="Calibri" w:eastAsia="SimSun" w:hAnsi="Calibri" w:cs="F"/>
      <w:kern w:val="3"/>
    </w:rPr>
  </w:style>
  <w:style w:type="character" w:customStyle="1" w:styleId="Titolo1Carattere">
    <w:name w:val="Titolo 1 Carattere"/>
    <w:basedOn w:val="Carpredefinitoparagrafo"/>
    <w:link w:val="Titolo1"/>
    <w:uiPriority w:val="9"/>
    <w:rsid w:val="00BF0FAA"/>
    <w:rPr>
      <w:rFonts w:ascii="Palatino Linotype" w:eastAsia="Palatino Linotype" w:hAnsi="Palatino Linotype" w:cs="Palatino Linotype"/>
      <w:b/>
      <w:bCs/>
      <w:u w:val="single" w:color="000000"/>
      <w:lang w:eastAsia="en-US"/>
    </w:rPr>
  </w:style>
  <w:style w:type="character" w:customStyle="1" w:styleId="Titolo2Carattere">
    <w:name w:val="Titolo 2 Carattere"/>
    <w:basedOn w:val="Carpredefinitoparagrafo"/>
    <w:link w:val="Titolo2"/>
    <w:uiPriority w:val="9"/>
    <w:rsid w:val="00BF0FAA"/>
    <w:rPr>
      <w:rFonts w:ascii="Palatino Linotype" w:eastAsia="Palatino Linotype" w:hAnsi="Palatino Linotype" w:cs="Palatino Linotype"/>
      <w:lang w:eastAsia="en-US"/>
    </w:rPr>
  </w:style>
  <w:style w:type="paragraph" w:styleId="Corpotesto">
    <w:name w:val="Body Text"/>
    <w:basedOn w:val="Normale"/>
    <w:link w:val="CorpotestoCarattere"/>
    <w:uiPriority w:val="1"/>
    <w:qFormat/>
    <w:rsid w:val="00BF0FAA"/>
    <w:pPr>
      <w:widowControl w:val="0"/>
      <w:autoSpaceDE w:val="0"/>
      <w:autoSpaceDN w:val="0"/>
      <w:spacing w:after="0"/>
      <w:ind w:left="141"/>
      <w:jc w:val="both"/>
    </w:pPr>
    <w:rPr>
      <w:rFonts w:ascii="Palatino Linotype" w:eastAsia="Palatino Linotype" w:hAnsi="Palatino Linotype" w:cs="Palatino Linotype"/>
      <w:sz w:val="22"/>
      <w:szCs w:val="22"/>
    </w:rPr>
  </w:style>
  <w:style w:type="character" w:customStyle="1" w:styleId="CorpotestoCarattere">
    <w:name w:val="Corpo testo Carattere"/>
    <w:basedOn w:val="Carpredefinitoparagrafo"/>
    <w:link w:val="Corpotesto"/>
    <w:uiPriority w:val="1"/>
    <w:rsid w:val="00BF0FAA"/>
    <w:rPr>
      <w:rFonts w:ascii="Palatino Linotype" w:eastAsia="Palatino Linotype" w:hAnsi="Palatino Linotype" w:cs="Palatino Linotype"/>
      <w:sz w:val="22"/>
      <w:szCs w:val="22"/>
      <w:lang w:eastAsia="en-US"/>
    </w:rPr>
  </w:style>
  <w:style w:type="paragraph" w:styleId="Titolo">
    <w:name w:val="Title"/>
    <w:basedOn w:val="Normale"/>
    <w:link w:val="TitoloCarattere"/>
    <w:uiPriority w:val="10"/>
    <w:qFormat/>
    <w:rsid w:val="00BF0FAA"/>
    <w:pPr>
      <w:widowControl w:val="0"/>
      <w:autoSpaceDE w:val="0"/>
      <w:autoSpaceDN w:val="0"/>
      <w:spacing w:after="0"/>
      <w:ind w:left="141"/>
    </w:pPr>
    <w:rPr>
      <w:rFonts w:ascii="Palatino Linotype" w:eastAsia="Palatino Linotype" w:hAnsi="Palatino Linotype" w:cs="Palatino Linotype"/>
      <w:b/>
      <w:bCs/>
      <w:sz w:val="32"/>
      <w:szCs w:val="32"/>
    </w:rPr>
  </w:style>
  <w:style w:type="character" w:customStyle="1" w:styleId="TitoloCarattere">
    <w:name w:val="Titolo Carattere"/>
    <w:basedOn w:val="Carpredefinitoparagrafo"/>
    <w:link w:val="Titolo"/>
    <w:uiPriority w:val="10"/>
    <w:rsid w:val="00BF0FAA"/>
    <w:rPr>
      <w:rFonts w:ascii="Palatino Linotype" w:eastAsia="Palatino Linotype" w:hAnsi="Palatino Linotype" w:cs="Palatino Linotype"/>
      <w:b/>
      <w:bCs/>
      <w:sz w:val="32"/>
      <w:szCs w:val="32"/>
      <w:lang w:eastAsia="en-US"/>
    </w:rPr>
  </w:style>
  <w:style w:type="character" w:styleId="Menzionenonrisolta">
    <w:name w:val="Unresolved Mention"/>
    <w:basedOn w:val="Carpredefinitoparagrafo"/>
    <w:uiPriority w:val="99"/>
    <w:semiHidden/>
    <w:unhideWhenUsed/>
    <w:rsid w:val="000679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201834">
      <w:bodyDiv w:val="1"/>
      <w:marLeft w:val="0"/>
      <w:marRight w:val="0"/>
      <w:marTop w:val="0"/>
      <w:marBottom w:val="0"/>
      <w:divBdr>
        <w:top w:val="none" w:sz="0" w:space="0" w:color="auto"/>
        <w:left w:val="none" w:sz="0" w:space="0" w:color="auto"/>
        <w:bottom w:val="none" w:sz="0" w:space="0" w:color="auto"/>
        <w:right w:val="none" w:sz="0" w:space="0" w:color="auto"/>
      </w:divBdr>
    </w:div>
    <w:div w:id="900213474">
      <w:bodyDiv w:val="1"/>
      <w:marLeft w:val="0"/>
      <w:marRight w:val="0"/>
      <w:marTop w:val="0"/>
      <w:marBottom w:val="0"/>
      <w:divBdr>
        <w:top w:val="none" w:sz="0" w:space="0" w:color="auto"/>
        <w:left w:val="none" w:sz="0" w:space="0" w:color="auto"/>
        <w:bottom w:val="none" w:sz="0" w:space="0" w:color="auto"/>
        <w:right w:val="none" w:sz="0" w:space="0" w:color="auto"/>
      </w:divBdr>
    </w:div>
    <w:div w:id="1147429948">
      <w:bodyDiv w:val="1"/>
      <w:marLeft w:val="0"/>
      <w:marRight w:val="0"/>
      <w:marTop w:val="0"/>
      <w:marBottom w:val="0"/>
      <w:divBdr>
        <w:top w:val="none" w:sz="0" w:space="0" w:color="auto"/>
        <w:left w:val="none" w:sz="0" w:space="0" w:color="auto"/>
        <w:bottom w:val="none" w:sz="0" w:space="0" w:color="auto"/>
        <w:right w:val="none" w:sz="0" w:space="0" w:color="auto"/>
      </w:divBdr>
    </w:div>
    <w:div w:id="1420057820">
      <w:bodyDiv w:val="1"/>
      <w:marLeft w:val="0"/>
      <w:marRight w:val="0"/>
      <w:marTop w:val="0"/>
      <w:marBottom w:val="0"/>
      <w:divBdr>
        <w:top w:val="none" w:sz="0" w:space="0" w:color="auto"/>
        <w:left w:val="none" w:sz="0" w:space="0" w:color="auto"/>
        <w:bottom w:val="none" w:sz="0" w:space="0" w:color="auto"/>
        <w:right w:val="none" w:sz="0" w:space="0" w:color="auto"/>
      </w:divBdr>
    </w:div>
    <w:div w:id="1428887483">
      <w:bodyDiv w:val="1"/>
      <w:marLeft w:val="0"/>
      <w:marRight w:val="0"/>
      <w:marTop w:val="0"/>
      <w:marBottom w:val="0"/>
      <w:divBdr>
        <w:top w:val="none" w:sz="0" w:space="0" w:color="auto"/>
        <w:left w:val="none" w:sz="0" w:space="0" w:color="auto"/>
        <w:bottom w:val="none" w:sz="0" w:space="0" w:color="auto"/>
        <w:right w:val="none" w:sz="0" w:space="0" w:color="auto"/>
      </w:divBdr>
    </w:div>
    <w:div w:id="1911429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biennale.org/en/buy-onlin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72ABA-315F-4D4C-8809-5E1C071A8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2123</Words>
  <Characters>12103</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Dmtpress</cp:lastModifiedBy>
  <cp:revision>10</cp:revision>
  <cp:lastPrinted>2022-01-21T16:52:00Z</cp:lastPrinted>
  <dcterms:created xsi:type="dcterms:W3CDTF">2025-03-18T08:55:00Z</dcterms:created>
  <dcterms:modified xsi:type="dcterms:W3CDTF">2025-03-24T14:19:00Z</dcterms:modified>
</cp:coreProperties>
</file>