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4A634E" w14:textId="77777777" w:rsidR="007C0A29" w:rsidRPr="0008091C" w:rsidRDefault="007C0A29" w:rsidP="007C0A29">
      <w:pPr>
        <w:spacing w:after="0"/>
        <w:jc w:val="both"/>
        <w:rPr>
          <w:rFonts w:ascii="Garamond" w:hAnsi="Garamond"/>
        </w:rPr>
      </w:pPr>
    </w:p>
    <w:p w14:paraId="7F194346" w14:textId="3CCB6E9F" w:rsidR="00172570" w:rsidRPr="0008091C" w:rsidRDefault="00172570" w:rsidP="00EE5016">
      <w:pPr>
        <w:spacing w:after="0"/>
        <w:jc w:val="both"/>
        <w:rPr>
          <w:rFonts w:ascii="Garamond" w:hAnsi="Garamond"/>
        </w:rPr>
      </w:pPr>
    </w:p>
    <w:p w14:paraId="635F8EEB" w14:textId="4FC07443" w:rsidR="007C0A29" w:rsidRDefault="007C0A29" w:rsidP="00EE5016">
      <w:pPr>
        <w:spacing w:after="0"/>
        <w:jc w:val="both"/>
        <w:rPr>
          <w:rFonts w:ascii="Garamond" w:hAnsi="Garamond"/>
        </w:rPr>
      </w:pPr>
    </w:p>
    <w:p w14:paraId="25391764" w14:textId="1A432422" w:rsidR="000907E2" w:rsidRDefault="000907E2" w:rsidP="00EE5016">
      <w:pPr>
        <w:spacing w:after="0"/>
        <w:jc w:val="both"/>
        <w:rPr>
          <w:rFonts w:ascii="Garamond" w:hAnsi="Garamond"/>
        </w:rPr>
      </w:pPr>
    </w:p>
    <w:p w14:paraId="1CCDE6CC" w14:textId="221BEDAA" w:rsidR="000907E2" w:rsidRDefault="000907E2" w:rsidP="00EE5016">
      <w:pPr>
        <w:spacing w:after="0"/>
        <w:jc w:val="both"/>
        <w:rPr>
          <w:rFonts w:ascii="Garamond" w:hAnsi="Garamond"/>
        </w:rPr>
      </w:pPr>
    </w:p>
    <w:p w14:paraId="24794629" w14:textId="5B855D99" w:rsidR="000907E2" w:rsidRDefault="000907E2" w:rsidP="00EE5016">
      <w:pPr>
        <w:spacing w:after="0"/>
        <w:jc w:val="both"/>
        <w:rPr>
          <w:rFonts w:ascii="Garamond" w:hAnsi="Garamond"/>
        </w:rPr>
      </w:pPr>
    </w:p>
    <w:p w14:paraId="26649418" w14:textId="7B922A91" w:rsidR="000907E2" w:rsidRDefault="000907E2" w:rsidP="00EE5016">
      <w:pPr>
        <w:spacing w:after="0"/>
        <w:jc w:val="both"/>
        <w:rPr>
          <w:rFonts w:ascii="Garamond" w:hAnsi="Garamond"/>
        </w:rPr>
      </w:pPr>
    </w:p>
    <w:p w14:paraId="4EAA4AC4" w14:textId="7603223B" w:rsidR="000907E2" w:rsidRDefault="000907E2" w:rsidP="00EE5016">
      <w:pPr>
        <w:spacing w:after="0"/>
        <w:jc w:val="both"/>
        <w:rPr>
          <w:rFonts w:ascii="Garamond" w:hAnsi="Garamond"/>
        </w:rPr>
      </w:pPr>
    </w:p>
    <w:p w14:paraId="462A1021" w14:textId="520D627C" w:rsidR="000907E2" w:rsidRPr="000907E2" w:rsidRDefault="000907E2" w:rsidP="000907E2">
      <w:pPr>
        <w:pStyle w:val="NormaleWeb"/>
        <w:jc w:val="center"/>
        <w:rPr>
          <w:rFonts w:ascii="Garamond" w:hAnsi="Garamond"/>
          <w:b/>
          <w:bCs/>
          <w:sz w:val="28"/>
          <w:szCs w:val="28"/>
        </w:rPr>
      </w:pPr>
      <w:r w:rsidRPr="000907E2">
        <w:rPr>
          <w:rFonts w:ascii="Garamond" w:hAnsi="Garamond"/>
          <w:b/>
          <w:bCs/>
          <w:sz w:val="28"/>
          <w:szCs w:val="28"/>
        </w:rPr>
        <w:t>L’impegno della Biennale di Venezia per la neutralit</w:t>
      </w:r>
      <w:r w:rsidR="00245022">
        <w:rPr>
          <w:rFonts w:ascii="Garamond" w:hAnsi="Garamond"/>
          <w:b/>
          <w:bCs/>
          <w:sz w:val="28"/>
          <w:szCs w:val="28"/>
        </w:rPr>
        <w:t xml:space="preserve">à </w:t>
      </w:r>
      <w:r w:rsidRPr="000907E2">
        <w:rPr>
          <w:rFonts w:ascii="Garamond" w:hAnsi="Garamond"/>
          <w:b/>
          <w:bCs/>
          <w:sz w:val="28"/>
          <w:szCs w:val="28"/>
        </w:rPr>
        <w:t>carbonica</w:t>
      </w:r>
    </w:p>
    <w:p w14:paraId="56B9A8F0" w14:textId="5D7ECB5C" w:rsidR="000907E2" w:rsidRDefault="000907E2" w:rsidP="000907E2">
      <w:pPr>
        <w:pStyle w:val="NormaleWeb"/>
        <w:spacing w:before="0" w:beforeAutospacing="0" w:after="0" w:afterAutospacing="0"/>
        <w:jc w:val="both"/>
        <w:rPr>
          <w:rFonts w:ascii="Garamond" w:hAnsi="Garamond"/>
        </w:rPr>
      </w:pPr>
      <w:r w:rsidRPr="000907E2">
        <w:rPr>
          <w:rFonts w:ascii="Garamond" w:hAnsi="Garamond"/>
        </w:rPr>
        <w:t xml:space="preserve">La </w:t>
      </w:r>
      <w:r w:rsidRPr="000907E2">
        <w:rPr>
          <w:rFonts w:ascii="Garamond" w:hAnsi="Garamond"/>
          <w:b/>
          <w:bCs/>
        </w:rPr>
        <w:t>Biennale di Venezia</w:t>
      </w:r>
      <w:r w:rsidRPr="000907E2">
        <w:rPr>
          <w:rFonts w:ascii="Garamond" w:hAnsi="Garamond"/>
        </w:rPr>
        <w:t xml:space="preserve"> si sta impegnando in modo concreto nel cruciale obiettivo del </w:t>
      </w:r>
      <w:r w:rsidRPr="000907E2">
        <w:rPr>
          <w:rFonts w:ascii="Garamond" w:hAnsi="Garamond"/>
          <w:b/>
          <w:bCs/>
        </w:rPr>
        <w:t>contrasto al cambiamento climatico</w:t>
      </w:r>
      <w:r w:rsidRPr="000907E2">
        <w:rPr>
          <w:rFonts w:ascii="Garamond" w:hAnsi="Garamond"/>
        </w:rPr>
        <w:t xml:space="preserve">, promuovendo un </w:t>
      </w:r>
      <w:r w:rsidRPr="000907E2">
        <w:rPr>
          <w:rFonts w:ascii="Garamond" w:hAnsi="Garamond"/>
          <w:b/>
          <w:bCs/>
        </w:rPr>
        <w:t xml:space="preserve">modello </w:t>
      </w:r>
      <w:r w:rsidR="00245022" w:rsidRPr="000907E2">
        <w:rPr>
          <w:rFonts w:ascii="Garamond" w:hAnsi="Garamond"/>
          <w:b/>
          <w:bCs/>
        </w:rPr>
        <w:t>più</w:t>
      </w:r>
      <w:r w:rsidRPr="000907E2">
        <w:rPr>
          <w:rFonts w:ascii="Garamond" w:hAnsi="Garamond"/>
          <w:b/>
          <w:bCs/>
        </w:rPr>
        <w:t>̀ sostenibile per la progettazione, l’allestimento e lo svolgimento di tutte le proprie manifestazioni</w:t>
      </w:r>
      <w:r w:rsidRPr="000907E2">
        <w:rPr>
          <w:rFonts w:ascii="Garamond" w:hAnsi="Garamond"/>
        </w:rPr>
        <w:t xml:space="preserve">. </w:t>
      </w:r>
    </w:p>
    <w:p w14:paraId="0C3DF2C5" w14:textId="77777777" w:rsidR="000907E2" w:rsidRPr="000907E2" w:rsidRDefault="000907E2" w:rsidP="000907E2">
      <w:pPr>
        <w:pStyle w:val="NormaleWeb"/>
        <w:spacing w:before="0" w:beforeAutospacing="0" w:after="0" w:afterAutospacing="0"/>
        <w:jc w:val="both"/>
        <w:rPr>
          <w:rFonts w:ascii="Garamond" w:hAnsi="Garamond"/>
        </w:rPr>
      </w:pPr>
    </w:p>
    <w:p w14:paraId="2B92EF0F" w14:textId="652D423E" w:rsidR="000907E2" w:rsidRDefault="000907E2" w:rsidP="000907E2">
      <w:pPr>
        <w:pStyle w:val="NormaleWeb"/>
        <w:spacing w:before="0" w:beforeAutospacing="0" w:after="0" w:afterAutospacing="0"/>
        <w:jc w:val="both"/>
        <w:rPr>
          <w:rFonts w:ascii="Garamond" w:hAnsi="Garamond"/>
        </w:rPr>
      </w:pPr>
      <w:r w:rsidRPr="000907E2">
        <w:rPr>
          <w:rFonts w:ascii="Garamond" w:hAnsi="Garamond"/>
        </w:rPr>
        <w:t xml:space="preserve">Dopo l’ottenimento della </w:t>
      </w:r>
      <w:r w:rsidRPr="000907E2">
        <w:rPr>
          <w:rFonts w:ascii="Garamond" w:hAnsi="Garamond"/>
          <w:b/>
          <w:bCs/>
        </w:rPr>
        <w:t xml:space="preserve">certificazione di </w:t>
      </w:r>
      <w:r w:rsidR="00245022" w:rsidRPr="000907E2">
        <w:rPr>
          <w:rFonts w:ascii="Garamond" w:hAnsi="Garamond"/>
          <w:b/>
          <w:bCs/>
        </w:rPr>
        <w:t>neutralità</w:t>
      </w:r>
      <w:r w:rsidRPr="000907E2">
        <w:rPr>
          <w:rFonts w:ascii="Garamond" w:hAnsi="Garamond"/>
          <w:b/>
          <w:bCs/>
        </w:rPr>
        <w:t>̀ carbonica</w:t>
      </w:r>
      <w:r w:rsidRPr="000907E2">
        <w:rPr>
          <w:rFonts w:ascii="Garamond" w:hAnsi="Garamond"/>
        </w:rPr>
        <w:t xml:space="preserve"> per la 78. Mostra Internazionale d’Arte Cinematografica del 2021, nel 2022 La Biennale ha ottenuto </w:t>
      </w:r>
      <w:r w:rsidRPr="000907E2">
        <w:rPr>
          <w:rFonts w:ascii="Garamond" w:hAnsi="Garamond"/>
          <w:b/>
          <w:bCs/>
        </w:rPr>
        <w:t>tale certificazione per tutte le manifestazioni</w:t>
      </w:r>
      <w:r w:rsidRPr="000907E2">
        <w:rPr>
          <w:rFonts w:ascii="Garamond" w:hAnsi="Garamond"/>
        </w:rPr>
        <w:t xml:space="preserve"> svolte durante l’anno. Questo grazie a una accurata raccolta dati sulla causa delle emissioni di CO2 generate dalle manifestazioni stesse e all’adozione di misure conseguenti. L’intero processo di raggiungimento della </w:t>
      </w:r>
      <w:r w:rsidR="00245022" w:rsidRPr="000907E2">
        <w:rPr>
          <w:rFonts w:ascii="Garamond" w:hAnsi="Garamond"/>
        </w:rPr>
        <w:t>neutralità</w:t>
      </w:r>
      <w:r w:rsidRPr="000907E2">
        <w:rPr>
          <w:rFonts w:ascii="Garamond" w:hAnsi="Garamond"/>
        </w:rPr>
        <w:t xml:space="preserve">̀ carbonica, realizzatosi ai sensi dello </w:t>
      </w:r>
      <w:r w:rsidRPr="000907E2">
        <w:rPr>
          <w:rFonts w:ascii="Garamond" w:hAnsi="Garamond"/>
          <w:b/>
          <w:bCs/>
        </w:rPr>
        <w:t>standard internazionale PAS2060</w:t>
      </w:r>
      <w:r w:rsidRPr="000907E2">
        <w:rPr>
          <w:rFonts w:ascii="Garamond" w:hAnsi="Garamond"/>
        </w:rPr>
        <w:t xml:space="preserve">, è stato </w:t>
      </w:r>
      <w:r w:rsidRPr="000907E2">
        <w:rPr>
          <w:rFonts w:ascii="Garamond" w:hAnsi="Garamond"/>
          <w:b/>
          <w:bCs/>
        </w:rPr>
        <w:t>certificato dal RINA</w:t>
      </w:r>
      <w:r w:rsidRPr="000907E2">
        <w:rPr>
          <w:rFonts w:ascii="Garamond" w:hAnsi="Garamond"/>
        </w:rPr>
        <w:t xml:space="preserve">. </w:t>
      </w:r>
    </w:p>
    <w:p w14:paraId="24F4457D" w14:textId="77777777" w:rsidR="000907E2" w:rsidRPr="000907E2" w:rsidRDefault="000907E2" w:rsidP="000907E2">
      <w:pPr>
        <w:pStyle w:val="NormaleWeb"/>
        <w:spacing w:before="0" w:beforeAutospacing="0" w:after="0" w:afterAutospacing="0"/>
        <w:jc w:val="both"/>
        <w:rPr>
          <w:rFonts w:ascii="Garamond" w:hAnsi="Garamond"/>
        </w:rPr>
      </w:pPr>
    </w:p>
    <w:p w14:paraId="3EE9CD32" w14:textId="53D5F5B8" w:rsidR="000907E2" w:rsidRPr="00577D81" w:rsidRDefault="000907E2" w:rsidP="000907E2">
      <w:pPr>
        <w:pStyle w:val="NormaleWeb"/>
        <w:spacing w:before="0" w:beforeAutospacing="0" w:after="0" w:afterAutospacing="0"/>
        <w:jc w:val="both"/>
        <w:rPr>
          <w:rFonts w:ascii="Garamond" w:hAnsi="Garamond"/>
        </w:rPr>
      </w:pPr>
      <w:r w:rsidRPr="00883806">
        <w:rPr>
          <w:rFonts w:ascii="Garamond" w:hAnsi="Garamond"/>
        </w:rPr>
        <w:t>Tale impegno sar</w:t>
      </w:r>
      <w:r w:rsidR="00245022">
        <w:rPr>
          <w:rFonts w:ascii="Garamond" w:hAnsi="Garamond"/>
        </w:rPr>
        <w:t xml:space="preserve">à </w:t>
      </w:r>
      <w:r w:rsidRPr="00883806">
        <w:rPr>
          <w:rFonts w:ascii="Garamond" w:hAnsi="Garamond"/>
        </w:rPr>
        <w:t>attuato anche nel 2023, a partire dalla 18. Mostra Internazionale di Architettura</w:t>
      </w:r>
      <w:r w:rsidR="007623F5" w:rsidRPr="00883806">
        <w:rPr>
          <w:rFonts w:ascii="Garamond" w:hAnsi="Garamond"/>
        </w:rPr>
        <w:t xml:space="preserve">, proseguendo con il </w:t>
      </w:r>
      <w:r w:rsidR="007623F5" w:rsidRPr="00883806">
        <w:rPr>
          <w:rFonts w:ascii="Garamond" w:hAnsi="Garamond"/>
          <w:b/>
          <w:bCs/>
        </w:rPr>
        <w:t>51. Festival Internazionale del Teatro</w:t>
      </w:r>
      <w:r w:rsidR="007623F5" w:rsidRPr="00883806">
        <w:rPr>
          <w:rFonts w:ascii="Garamond" w:hAnsi="Garamond"/>
        </w:rPr>
        <w:t xml:space="preserve">, il </w:t>
      </w:r>
      <w:r w:rsidR="007623F5" w:rsidRPr="00883806">
        <w:rPr>
          <w:rFonts w:ascii="Garamond" w:hAnsi="Garamond"/>
          <w:b/>
          <w:bCs/>
        </w:rPr>
        <w:t>17. Festival Internazionale di Danza Contemporanea</w:t>
      </w:r>
      <w:r w:rsidR="008B3A61" w:rsidRPr="00883806">
        <w:rPr>
          <w:rFonts w:ascii="Garamond" w:hAnsi="Garamond"/>
        </w:rPr>
        <w:t xml:space="preserve">, </w:t>
      </w:r>
      <w:r w:rsidR="007623F5" w:rsidRPr="00883806">
        <w:rPr>
          <w:rFonts w:ascii="Garamond" w:hAnsi="Garamond"/>
        </w:rPr>
        <w:t xml:space="preserve">il </w:t>
      </w:r>
      <w:r w:rsidR="007623F5" w:rsidRPr="00883806">
        <w:rPr>
          <w:rFonts w:ascii="Garamond" w:hAnsi="Garamond"/>
          <w:b/>
          <w:bCs/>
        </w:rPr>
        <w:t>67. Festival Internazionale di Musica Contemporanea</w:t>
      </w:r>
      <w:r w:rsidR="00577D81" w:rsidRPr="00883806">
        <w:rPr>
          <w:rFonts w:ascii="Garamond" w:hAnsi="Garamond"/>
        </w:rPr>
        <w:t>, fino all’80. Mostra Internazionale d’Arte Cinematografica.</w:t>
      </w:r>
    </w:p>
    <w:p w14:paraId="77BCC135" w14:textId="77777777" w:rsidR="000907E2" w:rsidRPr="000907E2" w:rsidRDefault="000907E2" w:rsidP="000907E2">
      <w:pPr>
        <w:pStyle w:val="NormaleWeb"/>
        <w:spacing w:before="0" w:beforeAutospacing="0" w:after="0" w:afterAutospacing="0"/>
        <w:jc w:val="both"/>
        <w:rPr>
          <w:rFonts w:ascii="Garamond" w:hAnsi="Garamond"/>
        </w:rPr>
      </w:pPr>
    </w:p>
    <w:p w14:paraId="2A71BA3A" w14:textId="1F4D12E1" w:rsidR="000907E2" w:rsidRDefault="000907E2" w:rsidP="000907E2">
      <w:pPr>
        <w:pStyle w:val="NormaleWeb"/>
        <w:spacing w:before="0" w:beforeAutospacing="0" w:after="0" w:afterAutospacing="0"/>
        <w:jc w:val="both"/>
        <w:rPr>
          <w:rFonts w:ascii="Garamond" w:hAnsi="Garamond"/>
        </w:rPr>
      </w:pPr>
      <w:r w:rsidRPr="000907E2">
        <w:rPr>
          <w:rFonts w:ascii="Garamond" w:hAnsi="Garamond"/>
        </w:rPr>
        <w:t xml:space="preserve">Per raggiungere l’obiettivo di azzerare l’impatto carbonico delle proprie manifestazioni, La Biennale ha lavorato in </w:t>
      </w:r>
      <w:r w:rsidRPr="000907E2">
        <w:rPr>
          <w:rFonts w:ascii="Garamond" w:hAnsi="Garamond"/>
          <w:b/>
          <w:bCs/>
        </w:rPr>
        <w:t>due direzioni</w:t>
      </w:r>
      <w:r w:rsidRPr="000907E2">
        <w:rPr>
          <w:rFonts w:ascii="Garamond" w:hAnsi="Garamond"/>
        </w:rPr>
        <w:t xml:space="preserve">: la </w:t>
      </w:r>
      <w:r w:rsidRPr="000907E2">
        <w:rPr>
          <w:rFonts w:ascii="Garamond" w:hAnsi="Garamond"/>
          <w:b/>
          <w:bCs/>
        </w:rPr>
        <w:t>riduzione delle emissioni</w:t>
      </w:r>
      <w:r w:rsidRPr="000907E2">
        <w:rPr>
          <w:rFonts w:ascii="Garamond" w:hAnsi="Garamond"/>
        </w:rPr>
        <w:t xml:space="preserve"> sotto il proprio controllo e la </w:t>
      </w:r>
      <w:r w:rsidRPr="000907E2">
        <w:rPr>
          <w:rFonts w:ascii="Garamond" w:hAnsi="Garamond"/>
          <w:b/>
          <w:bCs/>
        </w:rPr>
        <w:t>compensazione delle emissioni residue</w:t>
      </w:r>
      <w:r w:rsidRPr="000907E2">
        <w:rPr>
          <w:rFonts w:ascii="Garamond" w:hAnsi="Garamond"/>
        </w:rPr>
        <w:t xml:space="preserve">, attraverso l’acquisto di crediti di carbonio certificati, generati da progetti di energia rinnovabile in India e Colombia. </w:t>
      </w:r>
    </w:p>
    <w:p w14:paraId="6ADA08B1" w14:textId="77777777" w:rsidR="000907E2" w:rsidRPr="000907E2" w:rsidRDefault="000907E2" w:rsidP="000907E2">
      <w:pPr>
        <w:pStyle w:val="NormaleWeb"/>
        <w:spacing w:before="0" w:beforeAutospacing="0" w:after="0" w:afterAutospacing="0"/>
        <w:jc w:val="both"/>
        <w:rPr>
          <w:rFonts w:ascii="Garamond" w:hAnsi="Garamond"/>
        </w:rPr>
      </w:pPr>
    </w:p>
    <w:p w14:paraId="55B556AA" w14:textId="77FAB308" w:rsidR="000907E2" w:rsidRDefault="000907E2" w:rsidP="000907E2">
      <w:pPr>
        <w:pStyle w:val="NormaleWeb"/>
        <w:spacing w:before="0" w:beforeAutospacing="0" w:after="0" w:afterAutospacing="0"/>
        <w:jc w:val="both"/>
        <w:rPr>
          <w:rFonts w:ascii="Garamond" w:hAnsi="Garamond"/>
        </w:rPr>
      </w:pPr>
      <w:r w:rsidRPr="000907E2">
        <w:rPr>
          <w:rFonts w:ascii="Garamond" w:hAnsi="Garamond"/>
        </w:rPr>
        <w:t xml:space="preserve">In riferimento alla riduzione delle emissioni, La Biennale ha integrato </w:t>
      </w:r>
      <w:r w:rsidRPr="000907E2">
        <w:rPr>
          <w:rFonts w:ascii="Garamond" w:hAnsi="Garamond"/>
          <w:b/>
          <w:bCs/>
        </w:rPr>
        <w:t>principi di sostenibilit</w:t>
      </w:r>
      <w:r w:rsidR="00245022">
        <w:rPr>
          <w:rFonts w:ascii="Garamond" w:hAnsi="Garamond"/>
          <w:b/>
          <w:bCs/>
        </w:rPr>
        <w:t>à</w:t>
      </w:r>
      <w:r w:rsidRPr="000907E2">
        <w:rPr>
          <w:rFonts w:ascii="Garamond" w:hAnsi="Garamond"/>
          <w:b/>
          <w:bCs/>
        </w:rPr>
        <w:t xml:space="preserve"> ambientale in tutte le fasi del ciclo di vita degli eventi</w:t>
      </w:r>
      <w:r w:rsidRPr="000907E2">
        <w:rPr>
          <w:rFonts w:ascii="Garamond" w:hAnsi="Garamond"/>
        </w:rPr>
        <w:t xml:space="preserve">, portando avanti in parallelo </w:t>
      </w:r>
      <w:r w:rsidRPr="000907E2">
        <w:rPr>
          <w:rFonts w:ascii="Garamond" w:hAnsi="Garamond"/>
          <w:b/>
          <w:bCs/>
        </w:rPr>
        <w:t>un’attivit</w:t>
      </w:r>
      <w:r w:rsidR="00245022">
        <w:rPr>
          <w:rFonts w:ascii="Garamond" w:hAnsi="Garamond"/>
          <w:b/>
          <w:bCs/>
        </w:rPr>
        <w:t xml:space="preserve">à </w:t>
      </w:r>
      <w:r w:rsidRPr="000907E2">
        <w:rPr>
          <w:rFonts w:ascii="Garamond" w:hAnsi="Garamond"/>
          <w:b/>
          <w:bCs/>
        </w:rPr>
        <w:t>di sensibilizzazione e coinvolgimento del pubblico</w:t>
      </w:r>
      <w:r w:rsidRPr="000907E2">
        <w:rPr>
          <w:rFonts w:ascii="Garamond" w:hAnsi="Garamond"/>
        </w:rPr>
        <w:t xml:space="preserve"> e dei fornitori dei beni e servizi necessari allo svolgimento delle manifestazioni. Le </w:t>
      </w:r>
      <w:r w:rsidRPr="000907E2">
        <w:rPr>
          <w:rFonts w:ascii="Garamond" w:hAnsi="Garamond"/>
          <w:b/>
          <w:bCs/>
        </w:rPr>
        <w:t>principali azioni</w:t>
      </w:r>
      <w:r w:rsidRPr="000907E2">
        <w:rPr>
          <w:rFonts w:ascii="Garamond" w:hAnsi="Garamond"/>
        </w:rPr>
        <w:t xml:space="preserve"> messe in campo sono: </w:t>
      </w:r>
    </w:p>
    <w:p w14:paraId="7559AA39" w14:textId="77777777" w:rsidR="000907E2" w:rsidRDefault="000907E2" w:rsidP="000907E2">
      <w:pPr>
        <w:pStyle w:val="NormaleWeb"/>
        <w:numPr>
          <w:ilvl w:val="0"/>
          <w:numId w:val="4"/>
        </w:numPr>
        <w:spacing w:before="0" w:beforeAutospacing="0" w:after="0" w:afterAutospacing="0"/>
        <w:jc w:val="both"/>
        <w:rPr>
          <w:rFonts w:ascii="Garamond" w:hAnsi="Garamond"/>
        </w:rPr>
      </w:pPr>
      <w:r w:rsidRPr="000907E2">
        <w:rPr>
          <w:rFonts w:ascii="Garamond" w:hAnsi="Garamond"/>
        </w:rPr>
        <w:t xml:space="preserve">utilizzo di energia proveniente da fonte rinnovabile; </w:t>
      </w:r>
    </w:p>
    <w:p w14:paraId="23126DEE" w14:textId="77777777" w:rsidR="000907E2" w:rsidRDefault="000907E2" w:rsidP="000907E2">
      <w:pPr>
        <w:pStyle w:val="NormaleWeb"/>
        <w:numPr>
          <w:ilvl w:val="0"/>
          <w:numId w:val="4"/>
        </w:numPr>
        <w:spacing w:before="0" w:beforeAutospacing="0" w:after="0" w:afterAutospacing="0"/>
        <w:jc w:val="both"/>
        <w:rPr>
          <w:rFonts w:ascii="Garamond" w:hAnsi="Garamond"/>
        </w:rPr>
      </w:pPr>
      <w:r w:rsidRPr="000907E2">
        <w:rPr>
          <w:rFonts w:ascii="Garamond" w:hAnsi="Garamond"/>
        </w:rPr>
        <w:t xml:space="preserve">riduzione dei materiali utilizzati e promozione del riciclo per il loro fine vita; </w:t>
      </w:r>
    </w:p>
    <w:p w14:paraId="2B7E0214" w14:textId="77777777" w:rsidR="000907E2" w:rsidRDefault="000907E2" w:rsidP="000907E2">
      <w:pPr>
        <w:pStyle w:val="NormaleWeb"/>
        <w:numPr>
          <w:ilvl w:val="0"/>
          <w:numId w:val="4"/>
        </w:numPr>
        <w:spacing w:before="0" w:beforeAutospacing="0" w:after="0" w:afterAutospacing="0"/>
        <w:jc w:val="both"/>
        <w:rPr>
          <w:rFonts w:ascii="Garamond" w:hAnsi="Garamond"/>
        </w:rPr>
      </w:pPr>
      <w:r w:rsidRPr="000907E2">
        <w:rPr>
          <w:rFonts w:ascii="Garamond" w:hAnsi="Garamond"/>
        </w:rPr>
        <w:t xml:space="preserve">riutilizzo di allestimenti e attrezzature; </w:t>
      </w:r>
    </w:p>
    <w:p w14:paraId="1C229D1D" w14:textId="77777777" w:rsidR="000907E2" w:rsidRDefault="000907E2" w:rsidP="000907E2">
      <w:pPr>
        <w:pStyle w:val="NormaleWeb"/>
        <w:numPr>
          <w:ilvl w:val="0"/>
          <w:numId w:val="4"/>
        </w:numPr>
        <w:spacing w:before="0" w:beforeAutospacing="0" w:after="0" w:afterAutospacing="0"/>
        <w:jc w:val="both"/>
        <w:rPr>
          <w:rFonts w:ascii="Garamond" w:hAnsi="Garamond"/>
        </w:rPr>
      </w:pPr>
      <w:r w:rsidRPr="000907E2">
        <w:rPr>
          <w:rFonts w:ascii="Garamond" w:hAnsi="Garamond"/>
        </w:rPr>
        <w:t xml:space="preserve">incremento dell’offerta di opzioni vegetariane nell’ambito del servizio di ristorazione e privilegio di prodotti a kilometro zero; </w:t>
      </w:r>
    </w:p>
    <w:p w14:paraId="3CF77FD4" w14:textId="0A0EF102" w:rsidR="000907E2" w:rsidRDefault="000907E2" w:rsidP="000907E2">
      <w:pPr>
        <w:pStyle w:val="NormaleWeb"/>
        <w:numPr>
          <w:ilvl w:val="0"/>
          <w:numId w:val="4"/>
        </w:numPr>
        <w:spacing w:before="0" w:beforeAutospacing="0" w:after="0" w:afterAutospacing="0"/>
        <w:jc w:val="both"/>
        <w:rPr>
          <w:rFonts w:ascii="Garamond" w:hAnsi="Garamond"/>
        </w:rPr>
      </w:pPr>
      <w:r w:rsidRPr="000907E2">
        <w:rPr>
          <w:rFonts w:ascii="Garamond" w:hAnsi="Garamond"/>
        </w:rPr>
        <w:t xml:space="preserve">riduzione dell’impatto della logistica attraverso l’ottimizzazione delle percorrenze. </w:t>
      </w:r>
    </w:p>
    <w:p w14:paraId="7A408183" w14:textId="77777777" w:rsidR="000907E2" w:rsidRDefault="000907E2" w:rsidP="000907E2">
      <w:pPr>
        <w:pStyle w:val="NormaleWeb"/>
        <w:spacing w:before="0" w:beforeAutospacing="0" w:after="0" w:afterAutospacing="0"/>
        <w:ind w:left="720"/>
        <w:jc w:val="both"/>
        <w:rPr>
          <w:rFonts w:ascii="Garamond" w:hAnsi="Garamond"/>
        </w:rPr>
      </w:pPr>
    </w:p>
    <w:p w14:paraId="77217DB9" w14:textId="77777777" w:rsidR="000907E2" w:rsidRDefault="000907E2" w:rsidP="000907E2">
      <w:pPr>
        <w:pStyle w:val="NormaleWeb"/>
        <w:spacing w:before="0" w:beforeAutospacing="0" w:after="0" w:afterAutospacing="0"/>
        <w:jc w:val="both"/>
        <w:rPr>
          <w:rFonts w:ascii="Garamond" w:hAnsi="Garamond"/>
        </w:rPr>
      </w:pPr>
      <w:r w:rsidRPr="000907E2">
        <w:rPr>
          <w:rFonts w:ascii="Garamond" w:hAnsi="Garamond"/>
        </w:rPr>
        <w:t xml:space="preserve">Queste scelte hanno prodotto </w:t>
      </w:r>
      <w:r w:rsidRPr="000907E2">
        <w:rPr>
          <w:rFonts w:ascii="Garamond" w:hAnsi="Garamond"/>
          <w:b/>
          <w:bCs/>
        </w:rPr>
        <w:t>risultati immediati, e in prospettiva saranno rafforzate</w:t>
      </w:r>
      <w:r w:rsidRPr="000907E2">
        <w:rPr>
          <w:rFonts w:ascii="Garamond" w:hAnsi="Garamond"/>
        </w:rPr>
        <w:t xml:space="preserve"> per consolidarne i </w:t>
      </w:r>
      <w:r w:rsidRPr="000907E2">
        <w:rPr>
          <w:rFonts w:ascii="Garamond" w:hAnsi="Garamond"/>
          <w:b/>
          <w:bCs/>
        </w:rPr>
        <w:t>benefici nel lungo termine</w:t>
      </w:r>
      <w:r w:rsidRPr="000907E2">
        <w:rPr>
          <w:rFonts w:ascii="Garamond" w:hAnsi="Garamond"/>
        </w:rPr>
        <w:t xml:space="preserve">. </w:t>
      </w:r>
    </w:p>
    <w:p w14:paraId="0870B93A" w14:textId="77777777" w:rsidR="000907E2" w:rsidRDefault="000907E2" w:rsidP="000907E2">
      <w:pPr>
        <w:pStyle w:val="NormaleWeb"/>
        <w:spacing w:before="0" w:beforeAutospacing="0" w:after="0" w:afterAutospacing="0"/>
        <w:jc w:val="both"/>
        <w:rPr>
          <w:rFonts w:ascii="Garamond" w:hAnsi="Garamond"/>
        </w:rPr>
      </w:pPr>
    </w:p>
    <w:p w14:paraId="657F5136" w14:textId="328E1B9C" w:rsidR="000907E2" w:rsidRPr="000907E2" w:rsidRDefault="000907E2" w:rsidP="000907E2">
      <w:pPr>
        <w:pStyle w:val="NormaleWeb"/>
        <w:spacing w:before="0" w:beforeAutospacing="0" w:after="0" w:afterAutospacing="0"/>
        <w:jc w:val="both"/>
        <w:rPr>
          <w:rFonts w:ascii="Garamond" w:hAnsi="Garamond"/>
        </w:rPr>
      </w:pPr>
      <w:r w:rsidRPr="000907E2">
        <w:rPr>
          <w:rFonts w:ascii="Garamond" w:hAnsi="Garamond"/>
        </w:rPr>
        <w:t xml:space="preserve">Per tutte le manifestazioni, la componente </w:t>
      </w:r>
      <w:r w:rsidR="00245022" w:rsidRPr="000907E2">
        <w:rPr>
          <w:rFonts w:ascii="Garamond" w:hAnsi="Garamond"/>
        </w:rPr>
        <w:t>pi</w:t>
      </w:r>
      <w:r w:rsidR="00245022">
        <w:rPr>
          <w:rFonts w:ascii="Garamond" w:hAnsi="Garamond"/>
        </w:rPr>
        <w:t>ù</w:t>
      </w:r>
      <w:r w:rsidRPr="000907E2">
        <w:rPr>
          <w:rFonts w:ascii="Garamond" w:hAnsi="Garamond"/>
        </w:rPr>
        <w:t xml:space="preserve"> rilevante dell’impronta carbonica complessiva è collegata alla mobilità dei visitatori: in questo senso, La Biennale </w:t>
      </w:r>
      <w:r w:rsidR="00245022" w:rsidRPr="000907E2">
        <w:rPr>
          <w:rFonts w:ascii="Garamond" w:hAnsi="Garamond"/>
        </w:rPr>
        <w:t>sar</w:t>
      </w:r>
      <w:r w:rsidR="00245022">
        <w:rPr>
          <w:rFonts w:ascii="Garamond" w:hAnsi="Garamond"/>
        </w:rPr>
        <w:t>à</w:t>
      </w:r>
      <w:r w:rsidRPr="000907E2">
        <w:rPr>
          <w:rFonts w:ascii="Garamond" w:hAnsi="Garamond"/>
        </w:rPr>
        <w:t xml:space="preserve"> impegnata anche nel 2023 in un’attivit</w:t>
      </w:r>
      <w:r w:rsidR="00245022">
        <w:rPr>
          <w:rFonts w:ascii="Garamond" w:hAnsi="Garamond"/>
        </w:rPr>
        <w:t>à</w:t>
      </w:r>
      <w:r w:rsidRPr="000907E2">
        <w:rPr>
          <w:rFonts w:ascii="Garamond" w:hAnsi="Garamond"/>
        </w:rPr>
        <w:t xml:space="preserve"> di sensibilizzazione e comunicazione verso il pubblico. </w:t>
      </w:r>
    </w:p>
    <w:p w14:paraId="6F7DF3EC" w14:textId="77777777" w:rsidR="007C0A29" w:rsidRPr="0008091C" w:rsidRDefault="007C0A29" w:rsidP="00EE5016">
      <w:pPr>
        <w:spacing w:after="0"/>
        <w:jc w:val="both"/>
        <w:rPr>
          <w:rFonts w:ascii="Garamond" w:hAnsi="Garamond"/>
        </w:rPr>
      </w:pPr>
    </w:p>
    <w:sectPr w:rsidR="007C0A29" w:rsidRPr="0008091C" w:rsidSect="009E2436">
      <w:headerReference w:type="first" r:id="rId8"/>
      <w:pgSz w:w="11900" w:h="16840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C9D8D7" w14:textId="77777777" w:rsidR="00A96B68" w:rsidRDefault="00A96B68" w:rsidP="00C269C4">
      <w:r>
        <w:separator/>
      </w:r>
    </w:p>
  </w:endnote>
  <w:endnote w:type="continuationSeparator" w:id="0">
    <w:p w14:paraId="79FD2F97" w14:textId="77777777" w:rsidR="00A96B68" w:rsidRDefault="00A96B68" w:rsidP="00C26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﷽﷽﷽﷽﷽﷽﷽﷽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3B73D2" w14:textId="77777777" w:rsidR="00A96B68" w:rsidRDefault="00A96B68" w:rsidP="00C269C4">
      <w:r>
        <w:separator/>
      </w:r>
    </w:p>
  </w:footnote>
  <w:footnote w:type="continuationSeparator" w:id="0">
    <w:p w14:paraId="753949A8" w14:textId="77777777" w:rsidR="00A96B68" w:rsidRDefault="00A96B68" w:rsidP="00C269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49269B" w14:textId="77777777" w:rsidR="00A15EE5" w:rsidRDefault="00A15EE5">
    <w:pPr>
      <w:pStyle w:val="Intestazione"/>
    </w:pPr>
    <w:r w:rsidRPr="009E2436">
      <w:rPr>
        <w:noProof/>
      </w:rPr>
      <w:drawing>
        <wp:anchor distT="0" distB="0" distL="114300" distR="114300" simplePos="0" relativeHeight="251659264" behindDoc="0" locked="0" layoutInCell="1" allowOverlap="1" wp14:anchorId="26765828" wp14:editId="2520B373">
          <wp:simplePos x="0" y="0"/>
          <wp:positionH relativeFrom="column">
            <wp:posOffset>4690110</wp:posOffset>
          </wp:positionH>
          <wp:positionV relativeFrom="paragraph">
            <wp:posOffset>102898</wp:posOffset>
          </wp:positionV>
          <wp:extent cx="1833633" cy="1691943"/>
          <wp:effectExtent l="0" t="0" r="0" b="0"/>
          <wp:wrapNone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12FIDC-2018-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3633" cy="169194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F2DC9"/>
    <w:multiLevelType w:val="multilevel"/>
    <w:tmpl w:val="824C0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98B2B8B"/>
    <w:multiLevelType w:val="hybridMultilevel"/>
    <w:tmpl w:val="7BBA20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B35552"/>
    <w:multiLevelType w:val="hybridMultilevel"/>
    <w:tmpl w:val="94EA7BF0"/>
    <w:lvl w:ilvl="0" w:tplc="241EE6E6">
      <w:numFmt w:val="bullet"/>
      <w:lvlText w:val="-"/>
      <w:lvlJc w:val="left"/>
      <w:pPr>
        <w:ind w:left="720" w:hanging="360"/>
      </w:pPr>
      <w:rPr>
        <w:rFonts w:ascii="Garamond" w:eastAsia="Cambria" w:hAnsi="Garamond" w:cs="Calibri" w:hint="default"/>
        <w:b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195D38"/>
    <w:multiLevelType w:val="hybridMultilevel"/>
    <w:tmpl w:val="DECCE14C"/>
    <w:lvl w:ilvl="0" w:tplc="B30415E8">
      <w:numFmt w:val="bullet"/>
      <w:lvlText w:val="-"/>
      <w:lvlJc w:val="left"/>
      <w:pPr>
        <w:ind w:left="1353" w:hanging="360"/>
      </w:pPr>
      <w:rPr>
        <w:rFonts w:ascii="Garamond" w:eastAsia="Cambria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9"/>
  <w:proofState w:spelling="clean" w:grammar="clean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69C4"/>
    <w:rsid w:val="00000BC9"/>
    <w:rsid w:val="00000E2A"/>
    <w:rsid w:val="000029E6"/>
    <w:rsid w:val="00004A27"/>
    <w:rsid w:val="00006D8D"/>
    <w:rsid w:val="00010B2E"/>
    <w:rsid w:val="000119E6"/>
    <w:rsid w:val="000119F9"/>
    <w:rsid w:val="00012BF2"/>
    <w:rsid w:val="000140E1"/>
    <w:rsid w:val="00033FAA"/>
    <w:rsid w:val="00035FC4"/>
    <w:rsid w:val="00042294"/>
    <w:rsid w:val="00046C08"/>
    <w:rsid w:val="0005295A"/>
    <w:rsid w:val="00052FBE"/>
    <w:rsid w:val="00053823"/>
    <w:rsid w:val="00057810"/>
    <w:rsid w:val="000607B7"/>
    <w:rsid w:val="00062D2C"/>
    <w:rsid w:val="00065C2A"/>
    <w:rsid w:val="00067C90"/>
    <w:rsid w:val="000746ED"/>
    <w:rsid w:val="00076F0B"/>
    <w:rsid w:val="000804E5"/>
    <w:rsid w:val="0008091C"/>
    <w:rsid w:val="00081B47"/>
    <w:rsid w:val="00085098"/>
    <w:rsid w:val="00086FE9"/>
    <w:rsid w:val="00087D29"/>
    <w:rsid w:val="00087E3C"/>
    <w:rsid w:val="000906AA"/>
    <w:rsid w:val="000907E2"/>
    <w:rsid w:val="000970B5"/>
    <w:rsid w:val="00097C60"/>
    <w:rsid w:val="000A071E"/>
    <w:rsid w:val="000A65AB"/>
    <w:rsid w:val="000A6D56"/>
    <w:rsid w:val="000B0B2F"/>
    <w:rsid w:val="000B0B63"/>
    <w:rsid w:val="000B524C"/>
    <w:rsid w:val="000B56CF"/>
    <w:rsid w:val="000B5718"/>
    <w:rsid w:val="000C01C4"/>
    <w:rsid w:val="000C1044"/>
    <w:rsid w:val="000E2683"/>
    <w:rsid w:val="000E2C00"/>
    <w:rsid w:val="000F4A6F"/>
    <w:rsid w:val="000F65F2"/>
    <w:rsid w:val="000F6CC3"/>
    <w:rsid w:val="00101067"/>
    <w:rsid w:val="00101A45"/>
    <w:rsid w:val="001043B1"/>
    <w:rsid w:val="0010448D"/>
    <w:rsid w:val="001048A4"/>
    <w:rsid w:val="001064B8"/>
    <w:rsid w:val="001103A5"/>
    <w:rsid w:val="00111138"/>
    <w:rsid w:val="001111C4"/>
    <w:rsid w:val="0011437D"/>
    <w:rsid w:val="00115077"/>
    <w:rsid w:val="00115B81"/>
    <w:rsid w:val="001169D2"/>
    <w:rsid w:val="00125691"/>
    <w:rsid w:val="001307F8"/>
    <w:rsid w:val="001321FB"/>
    <w:rsid w:val="0013329F"/>
    <w:rsid w:val="001355E4"/>
    <w:rsid w:val="00141061"/>
    <w:rsid w:val="00141F2D"/>
    <w:rsid w:val="0015190C"/>
    <w:rsid w:val="00160201"/>
    <w:rsid w:val="0016026C"/>
    <w:rsid w:val="0016651B"/>
    <w:rsid w:val="00172570"/>
    <w:rsid w:val="00172F3B"/>
    <w:rsid w:val="0017381B"/>
    <w:rsid w:val="00173993"/>
    <w:rsid w:val="001748FF"/>
    <w:rsid w:val="0017604D"/>
    <w:rsid w:val="00176E34"/>
    <w:rsid w:val="001776AE"/>
    <w:rsid w:val="00177A06"/>
    <w:rsid w:val="00181995"/>
    <w:rsid w:val="00184109"/>
    <w:rsid w:val="0018495F"/>
    <w:rsid w:val="001877E4"/>
    <w:rsid w:val="00187C35"/>
    <w:rsid w:val="00190BF2"/>
    <w:rsid w:val="0019607B"/>
    <w:rsid w:val="001964D9"/>
    <w:rsid w:val="001A0211"/>
    <w:rsid w:val="001A02BA"/>
    <w:rsid w:val="001A0C0A"/>
    <w:rsid w:val="001A3285"/>
    <w:rsid w:val="001B37E6"/>
    <w:rsid w:val="001B500C"/>
    <w:rsid w:val="001B55BD"/>
    <w:rsid w:val="001B75FA"/>
    <w:rsid w:val="001C3516"/>
    <w:rsid w:val="001D59A6"/>
    <w:rsid w:val="001D7425"/>
    <w:rsid w:val="001E23B0"/>
    <w:rsid w:val="001E3EA4"/>
    <w:rsid w:val="001E5A59"/>
    <w:rsid w:val="001F0830"/>
    <w:rsid w:val="001F1519"/>
    <w:rsid w:val="001F4605"/>
    <w:rsid w:val="001F590B"/>
    <w:rsid w:val="00202331"/>
    <w:rsid w:val="00204189"/>
    <w:rsid w:val="00207698"/>
    <w:rsid w:val="00213E7A"/>
    <w:rsid w:val="002142AA"/>
    <w:rsid w:val="002157B5"/>
    <w:rsid w:val="002158CE"/>
    <w:rsid w:val="002228E9"/>
    <w:rsid w:val="00222DDB"/>
    <w:rsid w:val="00223992"/>
    <w:rsid w:val="00224A47"/>
    <w:rsid w:val="00225C62"/>
    <w:rsid w:val="00227F42"/>
    <w:rsid w:val="00230C0B"/>
    <w:rsid w:val="00231952"/>
    <w:rsid w:val="00232720"/>
    <w:rsid w:val="002338B4"/>
    <w:rsid w:val="00237348"/>
    <w:rsid w:val="00245022"/>
    <w:rsid w:val="00246038"/>
    <w:rsid w:val="00250909"/>
    <w:rsid w:val="00252A7B"/>
    <w:rsid w:val="002572A1"/>
    <w:rsid w:val="00264471"/>
    <w:rsid w:val="00266B3F"/>
    <w:rsid w:val="00270A5E"/>
    <w:rsid w:val="00270F32"/>
    <w:rsid w:val="002720A3"/>
    <w:rsid w:val="002735F7"/>
    <w:rsid w:val="00276333"/>
    <w:rsid w:val="0027776B"/>
    <w:rsid w:val="0028206C"/>
    <w:rsid w:val="00286460"/>
    <w:rsid w:val="002916AE"/>
    <w:rsid w:val="0029371B"/>
    <w:rsid w:val="00294546"/>
    <w:rsid w:val="00297F72"/>
    <w:rsid w:val="002B1381"/>
    <w:rsid w:val="002B4473"/>
    <w:rsid w:val="002B720D"/>
    <w:rsid w:val="002C256D"/>
    <w:rsid w:val="002C2572"/>
    <w:rsid w:val="002C58D3"/>
    <w:rsid w:val="002C7589"/>
    <w:rsid w:val="002D05F5"/>
    <w:rsid w:val="002D154F"/>
    <w:rsid w:val="002D2397"/>
    <w:rsid w:val="002D5B82"/>
    <w:rsid w:val="002D6EDD"/>
    <w:rsid w:val="002D703A"/>
    <w:rsid w:val="002E288C"/>
    <w:rsid w:val="002E31FE"/>
    <w:rsid w:val="002E52A3"/>
    <w:rsid w:val="002F2E2E"/>
    <w:rsid w:val="002F4427"/>
    <w:rsid w:val="002F642E"/>
    <w:rsid w:val="002F76FF"/>
    <w:rsid w:val="00301576"/>
    <w:rsid w:val="00303F99"/>
    <w:rsid w:val="003051EC"/>
    <w:rsid w:val="0031219C"/>
    <w:rsid w:val="00313D01"/>
    <w:rsid w:val="00315D2D"/>
    <w:rsid w:val="003218D9"/>
    <w:rsid w:val="003224EF"/>
    <w:rsid w:val="00324230"/>
    <w:rsid w:val="00325160"/>
    <w:rsid w:val="003342E3"/>
    <w:rsid w:val="00343967"/>
    <w:rsid w:val="00344421"/>
    <w:rsid w:val="00347827"/>
    <w:rsid w:val="00356ACF"/>
    <w:rsid w:val="00357F8C"/>
    <w:rsid w:val="00361E44"/>
    <w:rsid w:val="00363DC6"/>
    <w:rsid w:val="0036512C"/>
    <w:rsid w:val="003666A8"/>
    <w:rsid w:val="00371E29"/>
    <w:rsid w:val="00373A19"/>
    <w:rsid w:val="003808BE"/>
    <w:rsid w:val="00382577"/>
    <w:rsid w:val="003842D9"/>
    <w:rsid w:val="00390ED4"/>
    <w:rsid w:val="00391239"/>
    <w:rsid w:val="00394AF7"/>
    <w:rsid w:val="003A0610"/>
    <w:rsid w:val="003A0A56"/>
    <w:rsid w:val="003A1537"/>
    <w:rsid w:val="003A2381"/>
    <w:rsid w:val="003B2984"/>
    <w:rsid w:val="003B2B50"/>
    <w:rsid w:val="003B39F4"/>
    <w:rsid w:val="003B4C13"/>
    <w:rsid w:val="003B71A2"/>
    <w:rsid w:val="003C1EF6"/>
    <w:rsid w:val="003C4AB8"/>
    <w:rsid w:val="003D1A56"/>
    <w:rsid w:val="003D2626"/>
    <w:rsid w:val="003D3720"/>
    <w:rsid w:val="003D4F8B"/>
    <w:rsid w:val="003D5A1E"/>
    <w:rsid w:val="003D768D"/>
    <w:rsid w:val="003E5DB2"/>
    <w:rsid w:val="003E5F02"/>
    <w:rsid w:val="003F3D72"/>
    <w:rsid w:val="003F61C8"/>
    <w:rsid w:val="004012A4"/>
    <w:rsid w:val="00403332"/>
    <w:rsid w:val="004106FC"/>
    <w:rsid w:val="00410B7B"/>
    <w:rsid w:val="00411547"/>
    <w:rsid w:val="00412B0A"/>
    <w:rsid w:val="00413271"/>
    <w:rsid w:val="0041381C"/>
    <w:rsid w:val="0041387C"/>
    <w:rsid w:val="00420AEA"/>
    <w:rsid w:val="00424012"/>
    <w:rsid w:val="0042467E"/>
    <w:rsid w:val="00431334"/>
    <w:rsid w:val="00433086"/>
    <w:rsid w:val="004341A8"/>
    <w:rsid w:val="00434447"/>
    <w:rsid w:val="00445772"/>
    <w:rsid w:val="00454BFB"/>
    <w:rsid w:val="0045730D"/>
    <w:rsid w:val="00457A75"/>
    <w:rsid w:val="004866E5"/>
    <w:rsid w:val="00486968"/>
    <w:rsid w:val="00490258"/>
    <w:rsid w:val="00490B31"/>
    <w:rsid w:val="00491759"/>
    <w:rsid w:val="00492239"/>
    <w:rsid w:val="00492CB0"/>
    <w:rsid w:val="00492E4D"/>
    <w:rsid w:val="00494B03"/>
    <w:rsid w:val="004A243F"/>
    <w:rsid w:val="004A66C5"/>
    <w:rsid w:val="004B66D7"/>
    <w:rsid w:val="004C301C"/>
    <w:rsid w:val="004C6AF8"/>
    <w:rsid w:val="004C6BFD"/>
    <w:rsid w:val="004D0B2B"/>
    <w:rsid w:val="004D664C"/>
    <w:rsid w:val="004D68F3"/>
    <w:rsid w:val="004D7FD1"/>
    <w:rsid w:val="004E21BD"/>
    <w:rsid w:val="004E7CD7"/>
    <w:rsid w:val="004F0385"/>
    <w:rsid w:val="004F09EA"/>
    <w:rsid w:val="004F0C51"/>
    <w:rsid w:val="004F4844"/>
    <w:rsid w:val="004F7A30"/>
    <w:rsid w:val="00500CAD"/>
    <w:rsid w:val="005036C4"/>
    <w:rsid w:val="00506608"/>
    <w:rsid w:val="00507D61"/>
    <w:rsid w:val="005123EE"/>
    <w:rsid w:val="00516673"/>
    <w:rsid w:val="00522973"/>
    <w:rsid w:val="0052412A"/>
    <w:rsid w:val="005241E7"/>
    <w:rsid w:val="005258B8"/>
    <w:rsid w:val="00525CF8"/>
    <w:rsid w:val="00525EB5"/>
    <w:rsid w:val="00527AEE"/>
    <w:rsid w:val="005309D4"/>
    <w:rsid w:val="00536F2B"/>
    <w:rsid w:val="00541758"/>
    <w:rsid w:val="0054302F"/>
    <w:rsid w:val="005431F0"/>
    <w:rsid w:val="005455E9"/>
    <w:rsid w:val="005460C0"/>
    <w:rsid w:val="0054651A"/>
    <w:rsid w:val="005515A5"/>
    <w:rsid w:val="00551D8F"/>
    <w:rsid w:val="00553B4F"/>
    <w:rsid w:val="005633D4"/>
    <w:rsid w:val="00566F65"/>
    <w:rsid w:val="005706A6"/>
    <w:rsid w:val="005707FC"/>
    <w:rsid w:val="00570E3B"/>
    <w:rsid w:val="00577D81"/>
    <w:rsid w:val="0058079A"/>
    <w:rsid w:val="005807D5"/>
    <w:rsid w:val="00581A2F"/>
    <w:rsid w:val="00582743"/>
    <w:rsid w:val="00590414"/>
    <w:rsid w:val="00591615"/>
    <w:rsid w:val="0059379C"/>
    <w:rsid w:val="00596CED"/>
    <w:rsid w:val="005A545E"/>
    <w:rsid w:val="005A6679"/>
    <w:rsid w:val="005B36B6"/>
    <w:rsid w:val="005B4859"/>
    <w:rsid w:val="005B71CE"/>
    <w:rsid w:val="005C1971"/>
    <w:rsid w:val="005C25B5"/>
    <w:rsid w:val="005C5ACF"/>
    <w:rsid w:val="005D0D2A"/>
    <w:rsid w:val="005D222D"/>
    <w:rsid w:val="005D70EB"/>
    <w:rsid w:val="005F6328"/>
    <w:rsid w:val="005F72C3"/>
    <w:rsid w:val="0060221C"/>
    <w:rsid w:val="0060312C"/>
    <w:rsid w:val="00603C91"/>
    <w:rsid w:val="00604879"/>
    <w:rsid w:val="00606085"/>
    <w:rsid w:val="00610C69"/>
    <w:rsid w:val="006178DB"/>
    <w:rsid w:val="00617CBF"/>
    <w:rsid w:val="00621690"/>
    <w:rsid w:val="00622986"/>
    <w:rsid w:val="00623367"/>
    <w:rsid w:val="00624AAC"/>
    <w:rsid w:val="00624C74"/>
    <w:rsid w:val="00626398"/>
    <w:rsid w:val="00627CF6"/>
    <w:rsid w:val="00630ECD"/>
    <w:rsid w:val="00631A6A"/>
    <w:rsid w:val="00631C98"/>
    <w:rsid w:val="006347EB"/>
    <w:rsid w:val="006432B8"/>
    <w:rsid w:val="00645C18"/>
    <w:rsid w:val="006557C9"/>
    <w:rsid w:val="006560B8"/>
    <w:rsid w:val="006612EC"/>
    <w:rsid w:val="0066187B"/>
    <w:rsid w:val="0066379D"/>
    <w:rsid w:val="00663A43"/>
    <w:rsid w:val="00664924"/>
    <w:rsid w:val="00683F3A"/>
    <w:rsid w:val="00687119"/>
    <w:rsid w:val="006874DF"/>
    <w:rsid w:val="006876DA"/>
    <w:rsid w:val="00690D90"/>
    <w:rsid w:val="006949B3"/>
    <w:rsid w:val="006958B7"/>
    <w:rsid w:val="006A39AD"/>
    <w:rsid w:val="006A7924"/>
    <w:rsid w:val="006B0AB7"/>
    <w:rsid w:val="006B2B1E"/>
    <w:rsid w:val="006C05F0"/>
    <w:rsid w:val="006C3920"/>
    <w:rsid w:val="006C49DA"/>
    <w:rsid w:val="006C65F8"/>
    <w:rsid w:val="006C6AD8"/>
    <w:rsid w:val="006D2094"/>
    <w:rsid w:val="006D3F9F"/>
    <w:rsid w:val="006D4DB7"/>
    <w:rsid w:val="006E16DA"/>
    <w:rsid w:val="006E1C85"/>
    <w:rsid w:val="006E2927"/>
    <w:rsid w:val="006E387C"/>
    <w:rsid w:val="006E41A2"/>
    <w:rsid w:val="006E4A3D"/>
    <w:rsid w:val="006E686B"/>
    <w:rsid w:val="00700E1B"/>
    <w:rsid w:val="007043CC"/>
    <w:rsid w:val="007200C9"/>
    <w:rsid w:val="0072153B"/>
    <w:rsid w:val="0072464E"/>
    <w:rsid w:val="0072467E"/>
    <w:rsid w:val="00725407"/>
    <w:rsid w:val="00731941"/>
    <w:rsid w:val="00737CEF"/>
    <w:rsid w:val="00743EA7"/>
    <w:rsid w:val="00747AD0"/>
    <w:rsid w:val="007530EC"/>
    <w:rsid w:val="007623F5"/>
    <w:rsid w:val="00762637"/>
    <w:rsid w:val="0076355B"/>
    <w:rsid w:val="00763AE1"/>
    <w:rsid w:val="00766EC4"/>
    <w:rsid w:val="00770A20"/>
    <w:rsid w:val="0077392C"/>
    <w:rsid w:val="00774E73"/>
    <w:rsid w:val="00782344"/>
    <w:rsid w:val="00782CF4"/>
    <w:rsid w:val="0078556B"/>
    <w:rsid w:val="0078588C"/>
    <w:rsid w:val="007860EF"/>
    <w:rsid w:val="00786989"/>
    <w:rsid w:val="007879B2"/>
    <w:rsid w:val="00791645"/>
    <w:rsid w:val="007918EF"/>
    <w:rsid w:val="00792928"/>
    <w:rsid w:val="007A1FFF"/>
    <w:rsid w:val="007A2807"/>
    <w:rsid w:val="007A2EBA"/>
    <w:rsid w:val="007A41E5"/>
    <w:rsid w:val="007A49C8"/>
    <w:rsid w:val="007A52E8"/>
    <w:rsid w:val="007A5F06"/>
    <w:rsid w:val="007A6542"/>
    <w:rsid w:val="007B06F5"/>
    <w:rsid w:val="007B1044"/>
    <w:rsid w:val="007C0A29"/>
    <w:rsid w:val="007C7474"/>
    <w:rsid w:val="007D0474"/>
    <w:rsid w:val="007D1101"/>
    <w:rsid w:val="007D1AB4"/>
    <w:rsid w:val="007D7220"/>
    <w:rsid w:val="007E2D0F"/>
    <w:rsid w:val="007E38D5"/>
    <w:rsid w:val="007E3A8D"/>
    <w:rsid w:val="007E4222"/>
    <w:rsid w:val="007E6D70"/>
    <w:rsid w:val="007E7E27"/>
    <w:rsid w:val="007F106D"/>
    <w:rsid w:val="007F2FB3"/>
    <w:rsid w:val="007F3229"/>
    <w:rsid w:val="007F6ADC"/>
    <w:rsid w:val="0080061E"/>
    <w:rsid w:val="0080308E"/>
    <w:rsid w:val="008060DD"/>
    <w:rsid w:val="00811834"/>
    <w:rsid w:val="0081781A"/>
    <w:rsid w:val="0082327B"/>
    <w:rsid w:val="008308D1"/>
    <w:rsid w:val="008378AB"/>
    <w:rsid w:val="008409FE"/>
    <w:rsid w:val="00844579"/>
    <w:rsid w:val="00852D35"/>
    <w:rsid w:val="0085431E"/>
    <w:rsid w:val="00860F61"/>
    <w:rsid w:val="008622F5"/>
    <w:rsid w:val="008649EF"/>
    <w:rsid w:val="008709EC"/>
    <w:rsid w:val="008763B8"/>
    <w:rsid w:val="00883806"/>
    <w:rsid w:val="00891719"/>
    <w:rsid w:val="00892C2D"/>
    <w:rsid w:val="00895255"/>
    <w:rsid w:val="008A418F"/>
    <w:rsid w:val="008A65FA"/>
    <w:rsid w:val="008A6937"/>
    <w:rsid w:val="008B2BD5"/>
    <w:rsid w:val="008B3573"/>
    <w:rsid w:val="008B3A61"/>
    <w:rsid w:val="008B554F"/>
    <w:rsid w:val="008B6729"/>
    <w:rsid w:val="008C0ED3"/>
    <w:rsid w:val="008C3588"/>
    <w:rsid w:val="008C54E3"/>
    <w:rsid w:val="008C5EA1"/>
    <w:rsid w:val="008E2356"/>
    <w:rsid w:val="008E4EFD"/>
    <w:rsid w:val="008E79DE"/>
    <w:rsid w:val="008F0062"/>
    <w:rsid w:val="008F08DC"/>
    <w:rsid w:val="008F22DD"/>
    <w:rsid w:val="008F3D9E"/>
    <w:rsid w:val="008F4A4B"/>
    <w:rsid w:val="00900D15"/>
    <w:rsid w:val="0090327D"/>
    <w:rsid w:val="00914201"/>
    <w:rsid w:val="00917878"/>
    <w:rsid w:val="00922969"/>
    <w:rsid w:val="00925C73"/>
    <w:rsid w:val="00926A6F"/>
    <w:rsid w:val="00927B1C"/>
    <w:rsid w:val="00933AB9"/>
    <w:rsid w:val="00934B10"/>
    <w:rsid w:val="00934D1A"/>
    <w:rsid w:val="00935098"/>
    <w:rsid w:val="009377A3"/>
    <w:rsid w:val="00942FA2"/>
    <w:rsid w:val="009441BF"/>
    <w:rsid w:val="009452D8"/>
    <w:rsid w:val="009464C0"/>
    <w:rsid w:val="00947A3F"/>
    <w:rsid w:val="009526FF"/>
    <w:rsid w:val="00957107"/>
    <w:rsid w:val="009672BF"/>
    <w:rsid w:val="0097171C"/>
    <w:rsid w:val="00975524"/>
    <w:rsid w:val="00981CDF"/>
    <w:rsid w:val="00983116"/>
    <w:rsid w:val="009914E1"/>
    <w:rsid w:val="009A3AD8"/>
    <w:rsid w:val="009A4232"/>
    <w:rsid w:val="009B089E"/>
    <w:rsid w:val="009B0C92"/>
    <w:rsid w:val="009B1A98"/>
    <w:rsid w:val="009B1B1C"/>
    <w:rsid w:val="009B29D0"/>
    <w:rsid w:val="009B3028"/>
    <w:rsid w:val="009B4B6F"/>
    <w:rsid w:val="009B4CAC"/>
    <w:rsid w:val="009B79F8"/>
    <w:rsid w:val="009C0638"/>
    <w:rsid w:val="009C16EA"/>
    <w:rsid w:val="009C4FB8"/>
    <w:rsid w:val="009C6481"/>
    <w:rsid w:val="009C6698"/>
    <w:rsid w:val="009D1A76"/>
    <w:rsid w:val="009D204F"/>
    <w:rsid w:val="009D6A5E"/>
    <w:rsid w:val="009D7A67"/>
    <w:rsid w:val="009E066F"/>
    <w:rsid w:val="009E2436"/>
    <w:rsid w:val="009E3FFE"/>
    <w:rsid w:val="009E6F43"/>
    <w:rsid w:val="009E7DA2"/>
    <w:rsid w:val="009F03C5"/>
    <w:rsid w:val="009F2988"/>
    <w:rsid w:val="009F3A31"/>
    <w:rsid w:val="009F40D5"/>
    <w:rsid w:val="00A021D9"/>
    <w:rsid w:val="00A03DC1"/>
    <w:rsid w:val="00A0481C"/>
    <w:rsid w:val="00A059E8"/>
    <w:rsid w:val="00A07B40"/>
    <w:rsid w:val="00A07FEB"/>
    <w:rsid w:val="00A13876"/>
    <w:rsid w:val="00A15EE5"/>
    <w:rsid w:val="00A21691"/>
    <w:rsid w:val="00A25D29"/>
    <w:rsid w:val="00A30CE3"/>
    <w:rsid w:val="00A30E8E"/>
    <w:rsid w:val="00A322B4"/>
    <w:rsid w:val="00A32C8C"/>
    <w:rsid w:val="00A33293"/>
    <w:rsid w:val="00A33B6B"/>
    <w:rsid w:val="00A34E7A"/>
    <w:rsid w:val="00A40001"/>
    <w:rsid w:val="00A432E9"/>
    <w:rsid w:val="00A4555A"/>
    <w:rsid w:val="00A57B14"/>
    <w:rsid w:val="00A648CF"/>
    <w:rsid w:val="00A648F5"/>
    <w:rsid w:val="00A706E2"/>
    <w:rsid w:val="00A73240"/>
    <w:rsid w:val="00A76D18"/>
    <w:rsid w:val="00A81605"/>
    <w:rsid w:val="00A823CD"/>
    <w:rsid w:val="00A867A8"/>
    <w:rsid w:val="00A87F26"/>
    <w:rsid w:val="00A90E7B"/>
    <w:rsid w:val="00A930C5"/>
    <w:rsid w:val="00A94A70"/>
    <w:rsid w:val="00A96B68"/>
    <w:rsid w:val="00A97A90"/>
    <w:rsid w:val="00AA36A6"/>
    <w:rsid w:val="00AA7CD6"/>
    <w:rsid w:val="00AA7F34"/>
    <w:rsid w:val="00AB1600"/>
    <w:rsid w:val="00AB358D"/>
    <w:rsid w:val="00AB7C18"/>
    <w:rsid w:val="00AB7D71"/>
    <w:rsid w:val="00AC327A"/>
    <w:rsid w:val="00AC629B"/>
    <w:rsid w:val="00AD2B37"/>
    <w:rsid w:val="00AD2E16"/>
    <w:rsid w:val="00AD3D9F"/>
    <w:rsid w:val="00AD6A82"/>
    <w:rsid w:val="00AE3E13"/>
    <w:rsid w:val="00AE50AC"/>
    <w:rsid w:val="00AF2BF1"/>
    <w:rsid w:val="00AF79D9"/>
    <w:rsid w:val="00B02F37"/>
    <w:rsid w:val="00B02F50"/>
    <w:rsid w:val="00B04D52"/>
    <w:rsid w:val="00B04EF1"/>
    <w:rsid w:val="00B0724D"/>
    <w:rsid w:val="00B07585"/>
    <w:rsid w:val="00B10CF2"/>
    <w:rsid w:val="00B14EE2"/>
    <w:rsid w:val="00B30034"/>
    <w:rsid w:val="00B3190A"/>
    <w:rsid w:val="00B32492"/>
    <w:rsid w:val="00B34F07"/>
    <w:rsid w:val="00B36B88"/>
    <w:rsid w:val="00B37CD5"/>
    <w:rsid w:val="00B41320"/>
    <w:rsid w:val="00B425CA"/>
    <w:rsid w:val="00B43E2C"/>
    <w:rsid w:val="00B4462C"/>
    <w:rsid w:val="00B47783"/>
    <w:rsid w:val="00B50713"/>
    <w:rsid w:val="00B52ABA"/>
    <w:rsid w:val="00B54072"/>
    <w:rsid w:val="00B55106"/>
    <w:rsid w:val="00B57411"/>
    <w:rsid w:val="00B6342D"/>
    <w:rsid w:val="00B6612B"/>
    <w:rsid w:val="00B665B2"/>
    <w:rsid w:val="00B7412C"/>
    <w:rsid w:val="00B746A8"/>
    <w:rsid w:val="00B80473"/>
    <w:rsid w:val="00B8214E"/>
    <w:rsid w:val="00B829D9"/>
    <w:rsid w:val="00B829F0"/>
    <w:rsid w:val="00B832AE"/>
    <w:rsid w:val="00B834DD"/>
    <w:rsid w:val="00B912C6"/>
    <w:rsid w:val="00B91884"/>
    <w:rsid w:val="00B92D6F"/>
    <w:rsid w:val="00B945D1"/>
    <w:rsid w:val="00B96086"/>
    <w:rsid w:val="00B96B89"/>
    <w:rsid w:val="00BA33BC"/>
    <w:rsid w:val="00BA3891"/>
    <w:rsid w:val="00BA5C38"/>
    <w:rsid w:val="00BB3274"/>
    <w:rsid w:val="00BB3D6A"/>
    <w:rsid w:val="00BB4415"/>
    <w:rsid w:val="00BB7F4B"/>
    <w:rsid w:val="00BC1854"/>
    <w:rsid w:val="00BC2281"/>
    <w:rsid w:val="00BC44E7"/>
    <w:rsid w:val="00BC4AD4"/>
    <w:rsid w:val="00BC5A26"/>
    <w:rsid w:val="00BC6141"/>
    <w:rsid w:val="00BC6AC4"/>
    <w:rsid w:val="00BD1FE6"/>
    <w:rsid w:val="00BD3EF7"/>
    <w:rsid w:val="00BD479E"/>
    <w:rsid w:val="00BD77E0"/>
    <w:rsid w:val="00BF2991"/>
    <w:rsid w:val="00BF460E"/>
    <w:rsid w:val="00BF4808"/>
    <w:rsid w:val="00BF708B"/>
    <w:rsid w:val="00C00A9E"/>
    <w:rsid w:val="00C023C7"/>
    <w:rsid w:val="00C1116D"/>
    <w:rsid w:val="00C14545"/>
    <w:rsid w:val="00C14756"/>
    <w:rsid w:val="00C269C4"/>
    <w:rsid w:val="00C331CD"/>
    <w:rsid w:val="00C37BF4"/>
    <w:rsid w:val="00C418AA"/>
    <w:rsid w:val="00C41DC6"/>
    <w:rsid w:val="00C425F1"/>
    <w:rsid w:val="00C42B47"/>
    <w:rsid w:val="00C50370"/>
    <w:rsid w:val="00C52AEE"/>
    <w:rsid w:val="00C61AF9"/>
    <w:rsid w:val="00C62147"/>
    <w:rsid w:val="00C64C3B"/>
    <w:rsid w:val="00C662C2"/>
    <w:rsid w:val="00C67173"/>
    <w:rsid w:val="00C72D10"/>
    <w:rsid w:val="00C751B0"/>
    <w:rsid w:val="00C83411"/>
    <w:rsid w:val="00C904C4"/>
    <w:rsid w:val="00C9709D"/>
    <w:rsid w:val="00CA24A0"/>
    <w:rsid w:val="00CA4A70"/>
    <w:rsid w:val="00CA591C"/>
    <w:rsid w:val="00CA61B5"/>
    <w:rsid w:val="00CA6E38"/>
    <w:rsid w:val="00CB2791"/>
    <w:rsid w:val="00CB2BC0"/>
    <w:rsid w:val="00CB63CE"/>
    <w:rsid w:val="00CB7AA2"/>
    <w:rsid w:val="00CC2538"/>
    <w:rsid w:val="00CC52DD"/>
    <w:rsid w:val="00CC6BB4"/>
    <w:rsid w:val="00CD4344"/>
    <w:rsid w:val="00CE15D3"/>
    <w:rsid w:val="00CE262D"/>
    <w:rsid w:val="00CE48A5"/>
    <w:rsid w:val="00CE5E5D"/>
    <w:rsid w:val="00CE7FC7"/>
    <w:rsid w:val="00CF0C26"/>
    <w:rsid w:val="00CF2A30"/>
    <w:rsid w:val="00CF7F38"/>
    <w:rsid w:val="00D00503"/>
    <w:rsid w:val="00D00689"/>
    <w:rsid w:val="00D00E2C"/>
    <w:rsid w:val="00D00ECD"/>
    <w:rsid w:val="00D014BF"/>
    <w:rsid w:val="00D0364E"/>
    <w:rsid w:val="00D0391B"/>
    <w:rsid w:val="00D065FB"/>
    <w:rsid w:val="00D11DBA"/>
    <w:rsid w:val="00D16F71"/>
    <w:rsid w:val="00D212CC"/>
    <w:rsid w:val="00D215C0"/>
    <w:rsid w:val="00D2484A"/>
    <w:rsid w:val="00D26313"/>
    <w:rsid w:val="00D27629"/>
    <w:rsid w:val="00D31C23"/>
    <w:rsid w:val="00D32246"/>
    <w:rsid w:val="00D327B0"/>
    <w:rsid w:val="00D34501"/>
    <w:rsid w:val="00D45504"/>
    <w:rsid w:val="00D47353"/>
    <w:rsid w:val="00D47E18"/>
    <w:rsid w:val="00D51E6E"/>
    <w:rsid w:val="00D53B52"/>
    <w:rsid w:val="00D55AB0"/>
    <w:rsid w:val="00D606FB"/>
    <w:rsid w:val="00D62746"/>
    <w:rsid w:val="00D63284"/>
    <w:rsid w:val="00D676B6"/>
    <w:rsid w:val="00D70194"/>
    <w:rsid w:val="00D71801"/>
    <w:rsid w:val="00D72CA0"/>
    <w:rsid w:val="00D72D0C"/>
    <w:rsid w:val="00D81A2E"/>
    <w:rsid w:val="00D82A8C"/>
    <w:rsid w:val="00D86B1A"/>
    <w:rsid w:val="00D86C3F"/>
    <w:rsid w:val="00D86CFA"/>
    <w:rsid w:val="00D90B7E"/>
    <w:rsid w:val="00D93DFD"/>
    <w:rsid w:val="00D94FE9"/>
    <w:rsid w:val="00D96AAE"/>
    <w:rsid w:val="00D97B13"/>
    <w:rsid w:val="00DA0C29"/>
    <w:rsid w:val="00DA2493"/>
    <w:rsid w:val="00DA3296"/>
    <w:rsid w:val="00DA3A2B"/>
    <w:rsid w:val="00DA7E61"/>
    <w:rsid w:val="00DB1EE1"/>
    <w:rsid w:val="00DB2F01"/>
    <w:rsid w:val="00DB3C8C"/>
    <w:rsid w:val="00DB4002"/>
    <w:rsid w:val="00DB6580"/>
    <w:rsid w:val="00DB6B26"/>
    <w:rsid w:val="00DB7947"/>
    <w:rsid w:val="00DB7B7C"/>
    <w:rsid w:val="00DC016B"/>
    <w:rsid w:val="00DC3643"/>
    <w:rsid w:val="00DC4460"/>
    <w:rsid w:val="00DC7B78"/>
    <w:rsid w:val="00DD5067"/>
    <w:rsid w:val="00DD5930"/>
    <w:rsid w:val="00DE04FA"/>
    <w:rsid w:val="00DE1864"/>
    <w:rsid w:val="00DE3AE6"/>
    <w:rsid w:val="00DE4E0F"/>
    <w:rsid w:val="00DE5775"/>
    <w:rsid w:val="00DE6BF5"/>
    <w:rsid w:val="00DF213C"/>
    <w:rsid w:val="00E05AF2"/>
    <w:rsid w:val="00E12938"/>
    <w:rsid w:val="00E12B48"/>
    <w:rsid w:val="00E17275"/>
    <w:rsid w:val="00E257B0"/>
    <w:rsid w:val="00E27487"/>
    <w:rsid w:val="00E31C4C"/>
    <w:rsid w:val="00E32257"/>
    <w:rsid w:val="00E34BF4"/>
    <w:rsid w:val="00E35D95"/>
    <w:rsid w:val="00E37C74"/>
    <w:rsid w:val="00E4706A"/>
    <w:rsid w:val="00E57B5F"/>
    <w:rsid w:val="00E60FB3"/>
    <w:rsid w:val="00E6626A"/>
    <w:rsid w:val="00E67A05"/>
    <w:rsid w:val="00E67C04"/>
    <w:rsid w:val="00E72408"/>
    <w:rsid w:val="00E7333E"/>
    <w:rsid w:val="00E80594"/>
    <w:rsid w:val="00E87A80"/>
    <w:rsid w:val="00E90B94"/>
    <w:rsid w:val="00E93B34"/>
    <w:rsid w:val="00E96967"/>
    <w:rsid w:val="00EA29D9"/>
    <w:rsid w:val="00EA3439"/>
    <w:rsid w:val="00EA7119"/>
    <w:rsid w:val="00EA7A24"/>
    <w:rsid w:val="00EA7EDB"/>
    <w:rsid w:val="00EB58A0"/>
    <w:rsid w:val="00EB6502"/>
    <w:rsid w:val="00EB7293"/>
    <w:rsid w:val="00EB739E"/>
    <w:rsid w:val="00EC1DC6"/>
    <w:rsid w:val="00EC5F07"/>
    <w:rsid w:val="00EC6DC6"/>
    <w:rsid w:val="00EC7580"/>
    <w:rsid w:val="00ED042D"/>
    <w:rsid w:val="00ED7E89"/>
    <w:rsid w:val="00EE2D71"/>
    <w:rsid w:val="00EE5016"/>
    <w:rsid w:val="00EF149C"/>
    <w:rsid w:val="00EF32E5"/>
    <w:rsid w:val="00EF4040"/>
    <w:rsid w:val="00EF40C8"/>
    <w:rsid w:val="00F00B0E"/>
    <w:rsid w:val="00F02A77"/>
    <w:rsid w:val="00F04C18"/>
    <w:rsid w:val="00F11499"/>
    <w:rsid w:val="00F15D1C"/>
    <w:rsid w:val="00F160E4"/>
    <w:rsid w:val="00F16327"/>
    <w:rsid w:val="00F2234B"/>
    <w:rsid w:val="00F23876"/>
    <w:rsid w:val="00F264F3"/>
    <w:rsid w:val="00F266FD"/>
    <w:rsid w:val="00F27304"/>
    <w:rsid w:val="00F378E9"/>
    <w:rsid w:val="00F42FB3"/>
    <w:rsid w:val="00F438C6"/>
    <w:rsid w:val="00F446DD"/>
    <w:rsid w:val="00F46C68"/>
    <w:rsid w:val="00F50727"/>
    <w:rsid w:val="00F50D84"/>
    <w:rsid w:val="00F50E6B"/>
    <w:rsid w:val="00F51519"/>
    <w:rsid w:val="00F605F5"/>
    <w:rsid w:val="00F61C05"/>
    <w:rsid w:val="00F621A7"/>
    <w:rsid w:val="00F67516"/>
    <w:rsid w:val="00F67C3F"/>
    <w:rsid w:val="00F70A7D"/>
    <w:rsid w:val="00F75CF3"/>
    <w:rsid w:val="00F77DD7"/>
    <w:rsid w:val="00F8293E"/>
    <w:rsid w:val="00F84F6B"/>
    <w:rsid w:val="00F858F9"/>
    <w:rsid w:val="00F94E0B"/>
    <w:rsid w:val="00FA5039"/>
    <w:rsid w:val="00FA703A"/>
    <w:rsid w:val="00FA73C6"/>
    <w:rsid w:val="00FA7F93"/>
    <w:rsid w:val="00FB100F"/>
    <w:rsid w:val="00FB1911"/>
    <w:rsid w:val="00FB1B38"/>
    <w:rsid w:val="00FB3684"/>
    <w:rsid w:val="00FB7B14"/>
    <w:rsid w:val="00FD2BCD"/>
    <w:rsid w:val="00FF0C5E"/>
    <w:rsid w:val="00FF34C3"/>
    <w:rsid w:val="00FF66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223A0AB"/>
  <w15:docId w15:val="{DB81E3A2-1B5C-BE47-8D31-2FCEED063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72570"/>
    <w:pPr>
      <w:spacing w:after="200"/>
    </w:pPr>
    <w:rPr>
      <w:rFonts w:ascii="Cambria" w:eastAsia="Cambria" w:hAnsi="Cambria" w:cs="Times New Roman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69C4"/>
    <w:pPr>
      <w:tabs>
        <w:tab w:val="center" w:pos="4819"/>
        <w:tab w:val="right" w:pos="9638"/>
      </w:tabs>
      <w:spacing w:after="0"/>
    </w:pPr>
    <w:rPr>
      <w:rFonts w:asciiTheme="minorHAnsi" w:eastAsiaTheme="minorEastAsia" w:hAnsiTheme="minorHAnsi" w:cstheme="minorBidi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69C4"/>
  </w:style>
  <w:style w:type="paragraph" w:styleId="Pidipagina">
    <w:name w:val="footer"/>
    <w:basedOn w:val="Normale"/>
    <w:link w:val="PidipaginaCarattere"/>
    <w:uiPriority w:val="99"/>
    <w:unhideWhenUsed/>
    <w:rsid w:val="00C269C4"/>
    <w:pPr>
      <w:tabs>
        <w:tab w:val="center" w:pos="4819"/>
        <w:tab w:val="right" w:pos="9638"/>
      </w:tabs>
      <w:spacing w:after="0"/>
    </w:pPr>
    <w:rPr>
      <w:rFonts w:asciiTheme="minorHAnsi" w:eastAsiaTheme="minorEastAsia" w:hAnsiTheme="minorHAnsi" w:cstheme="minorBidi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69C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69C4"/>
    <w:pPr>
      <w:spacing w:after="0"/>
    </w:pPr>
    <w:rPr>
      <w:rFonts w:ascii="Lucida Grande" w:eastAsiaTheme="minorEastAsia" w:hAnsi="Lucida Grande" w:cstheme="minorBidi"/>
      <w:sz w:val="18"/>
      <w:szCs w:val="18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69C4"/>
    <w:rPr>
      <w:rFonts w:ascii="Lucida Grande" w:hAnsi="Lucida Grande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B41320"/>
    <w:pPr>
      <w:ind w:left="720"/>
      <w:contextualSpacing/>
    </w:pPr>
  </w:style>
  <w:style w:type="character" w:styleId="Collegamentoipertestuale">
    <w:name w:val="Hyperlink"/>
    <w:uiPriority w:val="99"/>
    <w:unhideWhenUsed/>
    <w:rsid w:val="00172570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F3229"/>
    <w:rPr>
      <w:color w:val="800080" w:themeColor="followedHyperlink"/>
      <w:u w:val="single"/>
    </w:rPr>
  </w:style>
  <w:style w:type="paragraph" w:customStyle="1" w:styleId="Standard">
    <w:name w:val="Standard"/>
    <w:rsid w:val="007C0A29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paragraph" w:styleId="NormaleWeb">
    <w:name w:val="Normal (Web)"/>
    <w:basedOn w:val="Normale"/>
    <w:uiPriority w:val="99"/>
    <w:semiHidden/>
    <w:unhideWhenUsed/>
    <w:rsid w:val="000907E2"/>
    <w:pPr>
      <w:spacing w:before="100" w:beforeAutospacing="1" w:after="100" w:afterAutospacing="1"/>
    </w:pPr>
    <w:rPr>
      <w:rFonts w:ascii="Times New Roman" w:eastAsia="Times New Roman" w:hAnsi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22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2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01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48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0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005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8872ABA-315F-4D4C-8809-5E1C071A8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adv</dc:creator>
  <cp:lastModifiedBy>dmtpress</cp:lastModifiedBy>
  <cp:revision>10</cp:revision>
  <cp:lastPrinted>2022-01-21T16:52:00Z</cp:lastPrinted>
  <dcterms:created xsi:type="dcterms:W3CDTF">2023-03-09T14:32:00Z</dcterms:created>
  <dcterms:modified xsi:type="dcterms:W3CDTF">2023-03-31T08:33:00Z</dcterms:modified>
</cp:coreProperties>
</file>