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BC" w:rsidRDefault="00D67A0B" w:rsidP="0024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Palatino Linotype" w:eastAsia="Palatino Linotype" w:hAnsi="Palatino Linotype" w:cs="Palatino Linotype"/>
          <w:color w:val="000000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I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  <w:sz w:val="32"/>
          <w:szCs w:val="32"/>
        </w:rPr>
        <w:t>Dailies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  <w:sz w:val="32"/>
          <w:szCs w:val="32"/>
        </w:rPr>
        <w:t xml:space="preserve"> dell’82. Mostra</w:t>
      </w:r>
    </w:p>
    <w:p w:rsidR="00B315BC" w:rsidRDefault="00B315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:rsidR="00B315BC" w:rsidRDefault="00D67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Ciak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Venezia News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per il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b/>
          <w:color w:val="000000"/>
        </w:rPr>
        <w:t xml:space="preserve"> della Mostra</w:t>
      </w:r>
    </w:p>
    <w:p w:rsidR="00B315BC" w:rsidRDefault="00D67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Sarà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Ciak</w:t>
      </w:r>
      <w:r>
        <w:rPr>
          <w:rFonts w:ascii="Palatino Linotype" w:eastAsia="Palatino Linotype" w:hAnsi="Palatino Linotype" w:cs="Palatino Linotype"/>
          <w:color w:val="000000"/>
        </w:rPr>
        <w:t xml:space="preserve">, il più autorevole mensile di cinema in Italia diretto da Flavio Natalia, a firmare per il tredicesimo anno, insieme al city-magazine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Venezia News</w:t>
      </w:r>
      <w:r>
        <w:rPr>
          <w:rFonts w:ascii="Palatino Linotype" w:eastAsia="Palatino Linotype" w:hAnsi="Palatino Linotype" w:cs="Palatino Linotype"/>
          <w:color w:val="000000"/>
        </w:rPr>
        <w:t xml:space="preserve">, il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ufficiale dell’82. Mostra Internazionale d’Arte Cinematografica.</w:t>
      </w:r>
    </w:p>
    <w:p w:rsidR="00B315BC" w:rsidRDefault="00D67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bookmarkStart w:id="0" w:name="_heading=h.poppw27hh6g9" w:colFirst="0" w:colLast="0"/>
      <w:bookmarkEnd w:id="0"/>
      <w:r>
        <w:rPr>
          <w:rFonts w:ascii="Palatino Linotype" w:eastAsia="Palatino Linotype" w:hAnsi="Palatino Linotype" w:cs="Palatino Linotype"/>
          <w:b/>
          <w:i/>
          <w:color w:val="000000"/>
        </w:rPr>
        <w:t>Ciak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Venezia News</w:t>
      </w:r>
      <w:r>
        <w:rPr>
          <w:rFonts w:ascii="Palatino Linotype" w:eastAsia="Palatino Linotype" w:hAnsi="Palatino Linotype" w:cs="Palatino Linotype"/>
          <w:color w:val="000000"/>
        </w:rPr>
        <w:t xml:space="preserve"> realizzeranno due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 uno, </w:t>
      </w:r>
      <w:r>
        <w:rPr>
          <w:rFonts w:ascii="Palatino Linotype" w:eastAsia="Palatino Linotype" w:hAnsi="Palatino Linotype" w:cs="Palatino Linotype"/>
          <w:b/>
          <w:color w:val="000000"/>
        </w:rPr>
        <w:t>per il sesto anno in versione sia cartacea, sia digitale</w:t>
      </w:r>
      <w:r>
        <w:rPr>
          <w:rFonts w:ascii="Palatino Linotype" w:eastAsia="Palatino Linotype" w:hAnsi="Palatino Linotype" w:cs="Palatino Linotype"/>
          <w:color w:val="000000"/>
        </w:rPr>
        <w:t xml:space="preserve">, per sapere proprio tutto sulla 82. Mostra. Il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per dieci giorni fornirà le presentazioni di tutti i film, con interviste, servizi speciali sul panorama cinematografico internazionale, focus tematici e storici, notizie, rubriche e curiosità. 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Ciak in Mostra</w:t>
      </w:r>
      <w:r>
        <w:rPr>
          <w:rFonts w:ascii="Palatino Linotype" w:eastAsia="Palatino Linotype" w:hAnsi="Palatino Linotype" w:cs="Palatino Linotype"/>
          <w:color w:val="000000"/>
        </w:rPr>
        <w:t xml:space="preserve"> proporrà le sue grandi firme e le attesissime strisce satiriche di Stefano Disegni, rilanciando ogni giorno  l'informazione attraverso i propri social e il web, su </w:t>
      </w:r>
      <w:hyperlink r:id="rId7">
        <w:r>
          <w:rPr>
            <w:rFonts w:ascii="Palatino Linotype" w:eastAsia="Palatino Linotype" w:hAnsi="Palatino Linotype" w:cs="Palatino Linotype"/>
            <w:i/>
            <w:color w:val="0000FF"/>
            <w:u w:val="single"/>
          </w:rPr>
          <w:t>ciakmagazine.it</w:t>
        </w:r>
      </w:hyperlink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hyperlink r:id="rId8">
        <w:r>
          <w:rPr>
            <w:rFonts w:ascii="Palatino Linotype" w:eastAsia="Palatino Linotype" w:hAnsi="Palatino Linotype" w:cs="Palatino Linotype"/>
            <w:i/>
            <w:color w:val="0000FF"/>
            <w:u w:val="single"/>
          </w:rPr>
          <w:t>ciakgeneration.it</w:t>
        </w:r>
      </w:hyperlink>
      <w:r>
        <w:rPr>
          <w:rFonts w:ascii="Palatino Linotype" w:eastAsia="Palatino Linotype" w:hAnsi="Palatino Linotype" w:cs="Palatino Linotype"/>
          <w:color w:val="000000"/>
        </w:rPr>
        <w:t>.</w:t>
      </w:r>
    </w:p>
    <w:p w:rsidR="00B315BC" w:rsidRPr="002454F3" w:rsidRDefault="00B315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B315BC" w:rsidRDefault="00D67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color w:val="000000"/>
        </w:rPr>
        <w:t>Venezia News</w:t>
      </w:r>
      <w:r>
        <w:rPr>
          <w:rFonts w:ascii="Palatino Linotype" w:eastAsia="Palatino Linotype" w:hAnsi="Palatino Linotype" w:cs="Palatino Linotype"/>
          <w:color w:val="000000"/>
        </w:rPr>
        <w:t xml:space="preserve"> – dal 1996 magazine-guida internazionale sulla vita culturale e gli eventi della città e per il diciassettesimo anno (dal 2009)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ufficiale della Mostra del Cinema – offrirà gli approfondimenti del festival - registi, attori, generi, colonne sonore -, con focus speciali su Orizzonti, Spotlight, Venezia Classici e Venice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Immersive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, interviste e presentazioni delle giurie. Darà inoltre informazione quotidiana al pubblico su tutti gli eventi del festival extra proiezioni e sul progetto – promosso dalla Biennale – </w:t>
      </w:r>
      <w:r>
        <w:rPr>
          <w:rFonts w:ascii="Palatino Linotype" w:eastAsia="Palatino Linotype" w:hAnsi="Palatino Linotype" w:cs="Palatino Linotype"/>
          <w:b/>
          <w:i/>
          <w:color w:val="000000"/>
        </w:rPr>
        <w:t>Lido in Mostra</w:t>
      </w:r>
      <w:r>
        <w:rPr>
          <w:rFonts w:ascii="Palatino Linotype" w:eastAsia="Palatino Linotype" w:hAnsi="Palatino Linotype" w:cs="Palatino Linotype"/>
          <w:b/>
          <w:color w:val="000000"/>
        </w:rPr>
        <w:t>,</w:t>
      </w:r>
      <w:r>
        <w:rPr>
          <w:rFonts w:ascii="Palatino Linotype" w:eastAsia="Palatino Linotype" w:hAnsi="Palatino Linotype" w:cs="Palatino Linotype"/>
          <w:color w:val="000000"/>
        </w:rPr>
        <w:t> rivolto al pubblico e in particolare ai giovani, sulle agevolazioni, le attività e i servizi presenti al Lido, nonché sugli eventi che si terranno in quei giorni in città e sulle strutture che li ospiteranno.</w:t>
      </w:r>
    </w:p>
    <w:p w:rsidR="00B315BC" w:rsidRDefault="00D67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Approfondimenti e informazioni aggiornate su programma, film, protagonisti ed eventi di Venezia 82 su venezianews.it/daily2025.</w:t>
      </w:r>
    </w:p>
    <w:p w:rsidR="002454F3" w:rsidRPr="002454F3" w:rsidRDefault="002454F3" w:rsidP="0024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p w:rsidR="0006213D" w:rsidRDefault="0006213D" w:rsidP="000621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proofErr w:type="spellStart"/>
      <w:r>
        <w:rPr>
          <w:rFonts w:ascii="Palatino Linotype" w:eastAsia="Palatino Linotype" w:hAnsi="Palatino Linotype" w:cs="Palatino Linotype"/>
          <w:b/>
          <w:i/>
          <w:color w:val="000000"/>
        </w:rPr>
        <w:t>Variety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l’iconica testata dedicata alle notizie dal mondo dello spettacolo, pubblicherà 5 edizioni cartacee (29 agosto–2 settembre) e 7 edizioni digitali Venice Digital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Daily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raccontando la vita dell’</w:t>
      </w:r>
      <w:r>
        <w:rPr>
          <w:rFonts w:ascii="Palatino Linotype" w:eastAsia="Palatino Linotype" w:hAnsi="Palatino Linotype" w:cs="Palatino Linotype"/>
          <w:b/>
          <w:color w:val="000000"/>
        </w:rPr>
        <w:t>82. Mostra Internazionale d’Arte Cinematografica</w:t>
      </w:r>
      <w:r>
        <w:rPr>
          <w:rFonts w:ascii="Palatino Linotype" w:eastAsia="Palatino Linotype" w:hAnsi="Palatino Linotype" w:cs="Palatino Linotype"/>
          <w:color w:val="000000"/>
        </w:rPr>
        <w:t xml:space="preserve"> della Biennale di Venezia e del </w:t>
      </w:r>
      <w:r>
        <w:rPr>
          <w:rFonts w:ascii="Palatino Linotype" w:eastAsia="Palatino Linotype" w:hAnsi="Palatino Linotype" w:cs="Palatino Linotype"/>
          <w:b/>
          <w:color w:val="000000"/>
        </w:rPr>
        <w:t>Venice Production Bridge</w:t>
      </w:r>
      <w:r>
        <w:rPr>
          <w:rFonts w:ascii="Palatino Linotype" w:eastAsia="Palatino Linotype" w:hAnsi="Palatino Linotype" w:cs="Palatino Linotype"/>
          <w:color w:val="000000"/>
        </w:rPr>
        <w:t>, concentrandosi sui film presentati e sulle molte iniziative organizzate.</w:t>
      </w:r>
    </w:p>
    <w:p w:rsidR="00CA5A9A" w:rsidRPr="00CE3FDD" w:rsidRDefault="0006213D" w:rsidP="002454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510004">
        <w:rPr>
          <w:rFonts w:ascii="Palatino Linotype" w:eastAsia="Palatino Linotype" w:hAnsi="Palatino Linotype" w:cs="Palatino Linotype"/>
          <w:b/>
          <w:i/>
          <w:color w:val="000000"/>
        </w:rPr>
        <w:t>Variety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è il n. 1 tra le fonti di informazione sullo spettacolo, con 32 milioni di utenti unici e di 14.5 milioni di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follower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sui social. Da 120 anni </w:t>
      </w:r>
      <w:proofErr w:type="spellStart"/>
      <w:r w:rsidRPr="00510004">
        <w:rPr>
          <w:rFonts w:ascii="Palatino Linotype" w:eastAsia="Palatino Linotype" w:hAnsi="Palatino Linotype" w:cs="Palatino Linotype"/>
          <w:b/>
          <w:i/>
          <w:color w:val="000000"/>
        </w:rPr>
        <w:t>Variety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è la voce più autorevole del mondo dello spettacolo. </w:t>
      </w:r>
      <w:r w:rsidR="00A965DF">
        <w:rPr>
          <w:rFonts w:ascii="Palatino Linotype" w:eastAsia="Palatino Linotype" w:hAnsi="Palatino Linotype" w:cs="Palatino Linotype"/>
          <w:color w:val="000000"/>
        </w:rPr>
        <w:t>Ha ottenuto riconoscimenti importanti per i propri contenuti</w:t>
      </w:r>
      <w:r>
        <w:rPr>
          <w:rFonts w:ascii="Palatino Linotype" w:eastAsia="Palatino Linotype" w:hAnsi="Palatino Linotype" w:cs="Palatino Linotype"/>
          <w:color w:val="000000"/>
        </w:rPr>
        <w:t>,</w:t>
      </w:r>
      <w:r w:rsidR="00A965DF">
        <w:rPr>
          <w:rFonts w:ascii="Palatino Linotype" w:eastAsia="Palatino Linotype" w:hAnsi="Palatino Linotype" w:cs="Palatino Linotype"/>
          <w:color w:val="000000"/>
        </w:rPr>
        <w:t xml:space="preserve"> distribuiti in versione digitale, mobile, sui can</w:t>
      </w:r>
      <w:bookmarkStart w:id="1" w:name="_GoBack"/>
      <w:bookmarkEnd w:id="1"/>
      <w:r w:rsidR="00A965DF">
        <w:rPr>
          <w:rFonts w:ascii="Palatino Linotype" w:eastAsia="Palatino Linotype" w:hAnsi="Palatino Linotype" w:cs="Palatino Linotype"/>
          <w:color w:val="000000"/>
        </w:rPr>
        <w:t>ali social e nella</w:t>
      </w:r>
      <w:r>
        <w:rPr>
          <w:rFonts w:ascii="Palatino Linotype" w:eastAsia="Palatino Linotype" w:hAnsi="Palatino Linotype" w:cs="Palatino Linotype"/>
          <w:color w:val="000000"/>
        </w:rPr>
        <w:t xml:space="preserve"> carta stampata, </w:t>
      </w:r>
      <w:r w:rsidR="00A965DF">
        <w:rPr>
          <w:rFonts w:ascii="Palatino Linotype" w:eastAsia="Palatino Linotype" w:hAnsi="Palatino Linotype" w:cs="Palatino Linotype"/>
          <w:color w:val="000000"/>
        </w:rPr>
        <w:t>oltre che in occasione di</w:t>
      </w:r>
      <w:r>
        <w:rPr>
          <w:rFonts w:ascii="Palatino Linotype" w:eastAsia="Palatino Linotype" w:hAnsi="Palatino Linotype" w:cs="Palatino Linotype"/>
          <w:color w:val="000000"/>
        </w:rPr>
        <w:t xml:space="preserve"> specifici eventi e incontri.</w:t>
      </w:r>
    </w:p>
    <w:sectPr w:rsidR="00CA5A9A" w:rsidRPr="00CE3FDD">
      <w:headerReference w:type="default" r:id="rId9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6B" w:rsidRDefault="00EB346B">
      <w:pPr>
        <w:spacing w:line="240" w:lineRule="auto"/>
        <w:ind w:left="0" w:hanging="2"/>
      </w:pPr>
      <w:r>
        <w:separator/>
      </w:r>
    </w:p>
  </w:endnote>
  <w:endnote w:type="continuationSeparator" w:id="0">
    <w:p w:rsidR="00EB346B" w:rsidRDefault="00EB346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6B" w:rsidRDefault="00EB346B">
      <w:pPr>
        <w:spacing w:line="240" w:lineRule="auto"/>
        <w:ind w:left="0" w:hanging="2"/>
      </w:pPr>
      <w:r>
        <w:separator/>
      </w:r>
    </w:p>
  </w:footnote>
  <w:footnote w:type="continuationSeparator" w:id="0">
    <w:p w:rsidR="00EB346B" w:rsidRDefault="00EB346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BC" w:rsidRDefault="00D67A0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4800600</wp:posOffset>
          </wp:positionH>
          <wp:positionV relativeFrom="paragraph">
            <wp:posOffset>125730</wp:posOffset>
          </wp:positionV>
          <wp:extent cx="1714500" cy="15830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15830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5BC"/>
    <w:rsid w:val="0006213D"/>
    <w:rsid w:val="002454F3"/>
    <w:rsid w:val="002D0F23"/>
    <w:rsid w:val="00510004"/>
    <w:rsid w:val="00A965DF"/>
    <w:rsid w:val="00B315BC"/>
    <w:rsid w:val="00CA5A9A"/>
    <w:rsid w:val="00CE3FDD"/>
    <w:rsid w:val="00D67A0B"/>
    <w:rsid w:val="00E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428E6-654C-4919-85A4-EF9BD47A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ParagrafoelencoCarattere">
    <w:name w:val="Paragrafo elenco Carattere"/>
    <w:rPr>
      <w:rFonts w:ascii="Calibri" w:eastAsia="Calibri" w:hAnsi="Calibri" w:cs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it-IT" w:eastAsia="it-IT" w:bidi="ar-SA"/>
    </w:rPr>
  </w:style>
  <w:style w:type="paragraph" w:styleId="Paragrafoelenco">
    <w:name w:val="List Paragraph"/>
    <w:pPr>
      <w:suppressAutoHyphens/>
      <w:spacing w:after="168" w:line="1" w:lineRule="atLeast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2"/>
      <w:szCs w:val="22"/>
      <w:lang w:val="it-IT"/>
    </w:rPr>
  </w:style>
  <w:style w:type="paragraph" w:customStyle="1" w:styleId="Corpo">
    <w:name w:val="Corpo"/>
    <w:pPr>
      <w:spacing w:after="168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Arial Unicode MS" w:hAnsi="Times New Roman" w:cs="Arial Unicode MS"/>
      <w:color w:val="000000"/>
      <w:kern w:val="2"/>
      <w:position w:val="-1"/>
      <w:sz w:val="24"/>
      <w:szCs w:val="24"/>
      <w:lang w:val="it-IT"/>
    </w:r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fullpost">
    <w:name w:val="fullpost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alatino Linotype" w:eastAsia="Times New Roman" w:hAnsi="Palatino Linotype" w:cs="Palatino Linotype"/>
      <w:color w:val="000000"/>
      <w:position w:val="-1"/>
      <w:sz w:val="24"/>
      <w:szCs w:val="24"/>
      <w:lang w:val="it-IT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Collegamentovisitat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akgeneration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iakmagazi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Ix6KsMagQZonP7Q9dZMBoUKW3A==">CgMxLjAyDmgucG9wcHcyN2hoNmc5OAByITFDQ0tuVkpSMUFTNV9JcFVtZGhucGJCU00ydWk4Y0FEbw==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</dc:creator>
  <cp:lastModifiedBy>presscinema</cp:lastModifiedBy>
  <cp:revision>5</cp:revision>
  <dcterms:created xsi:type="dcterms:W3CDTF">2025-07-20T09:28:00Z</dcterms:created>
  <dcterms:modified xsi:type="dcterms:W3CDTF">2025-08-12T14:41:00Z</dcterms:modified>
</cp:coreProperties>
</file>